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BAA6A" w14:textId="5EC71147" w:rsidR="003372DA" w:rsidRPr="00930148" w:rsidRDefault="006537E1" w:rsidP="001B09C2">
      <w:pPr>
        <w:spacing w:before="120" w:after="120"/>
        <w:jc w:val="both"/>
        <w:rPr>
          <w:rFonts w:ascii="Arial" w:hAnsi="Arial" w:cs="Arial"/>
          <w:b/>
          <w:bCs/>
          <w:sz w:val="20"/>
          <w:szCs w:val="20"/>
        </w:rPr>
      </w:pPr>
      <w:r w:rsidRPr="00930148">
        <w:rPr>
          <w:rFonts w:ascii="Arial" w:hAnsi="Arial" w:cs="Arial"/>
          <w:b/>
          <w:bCs/>
          <w:sz w:val="20"/>
          <w:szCs w:val="20"/>
        </w:rPr>
        <w:t>C-</w:t>
      </w:r>
      <w:r w:rsidR="00B624CA" w:rsidRPr="00930148">
        <w:rPr>
          <w:rFonts w:ascii="Arial" w:hAnsi="Arial" w:cs="Arial"/>
          <w:b/>
          <w:bCs/>
          <w:sz w:val="20"/>
          <w:szCs w:val="20"/>
        </w:rPr>
        <w:t>7</w:t>
      </w:r>
      <w:r w:rsidRPr="00930148">
        <w:rPr>
          <w:rFonts w:ascii="Arial" w:hAnsi="Arial" w:cs="Arial"/>
          <w:b/>
          <w:bCs/>
          <w:sz w:val="20"/>
          <w:szCs w:val="20"/>
        </w:rPr>
        <w:t xml:space="preserve">. </w:t>
      </w:r>
      <w:r w:rsidR="000B2371" w:rsidRPr="00930148">
        <w:rPr>
          <w:rFonts w:ascii="Arial" w:hAnsi="Arial" w:cs="Arial"/>
          <w:b/>
          <w:bCs/>
          <w:sz w:val="20"/>
          <w:szCs w:val="20"/>
        </w:rPr>
        <w:t>Expert en confort thermique</w:t>
      </w:r>
      <w:r w:rsidR="00DF263C" w:rsidRPr="00930148">
        <w:rPr>
          <w:rFonts w:ascii="Arial" w:hAnsi="Arial" w:cs="Arial"/>
          <w:b/>
          <w:bCs/>
          <w:sz w:val="20"/>
          <w:szCs w:val="20"/>
        </w:rPr>
        <w:t> :</w:t>
      </w:r>
      <w:r w:rsidR="003372DA" w:rsidRPr="00930148">
        <w:rPr>
          <w:rFonts w:ascii="Arial" w:hAnsi="Arial" w:cs="Arial"/>
          <w:b/>
          <w:bCs/>
          <w:sz w:val="20"/>
          <w:szCs w:val="20"/>
        </w:rPr>
        <w:t xml:space="preserve"> </w:t>
      </w:r>
      <w:proofErr w:type="spellStart"/>
      <w:r w:rsidR="003372DA" w:rsidRPr="00930148">
        <w:rPr>
          <w:rFonts w:ascii="Arial" w:hAnsi="Arial" w:cs="Arial"/>
          <w:b/>
          <w:bCs/>
          <w:sz w:val="20"/>
          <w:szCs w:val="20"/>
        </w:rPr>
        <w:t>Charfeddine</w:t>
      </w:r>
      <w:proofErr w:type="spellEnd"/>
      <w:r w:rsidR="003372DA" w:rsidRPr="00930148">
        <w:rPr>
          <w:rFonts w:ascii="Arial" w:hAnsi="Arial" w:cs="Arial"/>
          <w:b/>
          <w:bCs/>
          <w:sz w:val="20"/>
          <w:szCs w:val="20"/>
        </w:rPr>
        <w:t xml:space="preserve"> BEN SLAMA– Adéquation avec les TDR (Pour les informations complètes sur l’Expert, se référer au CV détaillé ci-après)</w:t>
      </w:r>
    </w:p>
    <w:tbl>
      <w:tblPr>
        <w:tblStyle w:val="Grilledutableau"/>
        <w:tblW w:w="10065" w:type="dxa"/>
        <w:tblInd w:w="-5" w:type="dxa"/>
        <w:tblLook w:val="04A0" w:firstRow="1" w:lastRow="0" w:firstColumn="1" w:lastColumn="0" w:noHBand="0" w:noVBand="1"/>
      </w:tblPr>
      <w:tblGrid>
        <w:gridCol w:w="3402"/>
        <w:gridCol w:w="6663"/>
      </w:tblGrid>
      <w:tr w:rsidR="003372DA" w:rsidRPr="00930148" w14:paraId="3E6C7826" w14:textId="77777777" w:rsidTr="00184E93">
        <w:trPr>
          <w:tblHeader/>
        </w:trPr>
        <w:tc>
          <w:tcPr>
            <w:tcW w:w="3402" w:type="dxa"/>
          </w:tcPr>
          <w:p w14:paraId="34956985" w14:textId="77777777" w:rsidR="003372DA" w:rsidRPr="00930148" w:rsidRDefault="003372DA" w:rsidP="007558A2">
            <w:pPr>
              <w:spacing w:before="120" w:after="120"/>
              <w:jc w:val="center"/>
              <w:rPr>
                <w:rFonts w:ascii="Arial" w:hAnsi="Arial" w:cs="Arial"/>
                <w:b/>
                <w:bCs/>
                <w:color w:val="365F91" w:themeColor="accent1" w:themeShade="BF"/>
              </w:rPr>
            </w:pPr>
            <w:r w:rsidRPr="00930148">
              <w:rPr>
                <w:rFonts w:ascii="Arial" w:hAnsi="Arial" w:cs="Arial"/>
                <w:b/>
                <w:bCs/>
                <w:color w:val="365F91" w:themeColor="accent1" w:themeShade="BF"/>
              </w:rPr>
              <w:t>Exigences TDR</w:t>
            </w:r>
          </w:p>
        </w:tc>
        <w:tc>
          <w:tcPr>
            <w:tcW w:w="6663" w:type="dxa"/>
          </w:tcPr>
          <w:p w14:paraId="62FDD1F4" w14:textId="77777777" w:rsidR="003372DA" w:rsidRPr="00930148" w:rsidRDefault="003372DA" w:rsidP="007558A2">
            <w:pPr>
              <w:spacing w:before="120" w:after="120"/>
              <w:jc w:val="center"/>
              <w:rPr>
                <w:rFonts w:ascii="Arial" w:hAnsi="Arial" w:cs="Arial"/>
                <w:b/>
                <w:bCs/>
                <w:color w:val="365F91" w:themeColor="accent1" w:themeShade="BF"/>
              </w:rPr>
            </w:pPr>
            <w:r w:rsidRPr="00930148">
              <w:rPr>
                <w:rFonts w:ascii="Arial" w:hAnsi="Arial" w:cs="Arial"/>
                <w:b/>
                <w:bCs/>
                <w:color w:val="365F91" w:themeColor="accent1" w:themeShade="BF"/>
              </w:rPr>
              <w:t>Adéquation aux critères des TDR</w:t>
            </w:r>
          </w:p>
        </w:tc>
      </w:tr>
      <w:tr w:rsidR="003372DA" w:rsidRPr="00930148" w14:paraId="15AE7AA5" w14:textId="77777777" w:rsidTr="00184E93">
        <w:tc>
          <w:tcPr>
            <w:tcW w:w="3402" w:type="dxa"/>
            <w:vMerge w:val="restart"/>
          </w:tcPr>
          <w:p w14:paraId="624A22F8" w14:textId="743D34EC" w:rsidR="003372DA" w:rsidRPr="00930148" w:rsidRDefault="0075445A" w:rsidP="00216587">
            <w:pPr>
              <w:pStyle w:val="Paragraphedeliste"/>
              <w:numPr>
                <w:ilvl w:val="0"/>
                <w:numId w:val="38"/>
              </w:numPr>
              <w:spacing w:before="60" w:after="60"/>
              <w:rPr>
                <w:rFonts w:ascii="Arial" w:hAnsi="Arial" w:cs="Arial"/>
                <w:bCs/>
              </w:rPr>
            </w:pPr>
            <w:r w:rsidRPr="00930148">
              <w:rPr>
                <w:rFonts w:ascii="Arial" w:hAnsi="Arial" w:cs="Arial"/>
                <w:bCs/>
                <w:color w:val="365F91" w:themeColor="accent1" w:themeShade="BF"/>
              </w:rPr>
              <w:t>Qualifications générales (formation de base et expérience) :</w:t>
            </w:r>
            <w:r w:rsidR="003372DA" w:rsidRPr="00930148">
              <w:rPr>
                <w:rFonts w:ascii="Arial" w:hAnsi="Arial" w:cs="Arial"/>
                <w:bCs/>
                <w:color w:val="365F91" w:themeColor="accent1" w:themeShade="BF"/>
              </w:rPr>
              <w:t xml:space="preserve"> </w:t>
            </w:r>
          </w:p>
          <w:p w14:paraId="512C63C7" w14:textId="3ACE51A9" w:rsidR="003372DA" w:rsidRPr="00930148" w:rsidRDefault="003372DA" w:rsidP="0075445A">
            <w:pPr>
              <w:pStyle w:val="Paragraphedeliste"/>
              <w:numPr>
                <w:ilvl w:val="0"/>
                <w:numId w:val="36"/>
              </w:numPr>
              <w:spacing w:before="60" w:after="60"/>
              <w:ind w:left="424" w:hanging="142"/>
              <w:rPr>
                <w:rFonts w:ascii="Arial" w:hAnsi="Arial" w:cs="Arial"/>
                <w:bCs/>
              </w:rPr>
            </w:pPr>
            <w:r w:rsidRPr="00930148">
              <w:rPr>
                <w:rFonts w:ascii="Arial" w:hAnsi="Arial" w:cs="Arial"/>
                <w:bCs/>
              </w:rPr>
              <w:t xml:space="preserve">Titulaire d’un diplôme </w:t>
            </w:r>
            <w:r w:rsidR="00922F09" w:rsidRPr="00930148">
              <w:rPr>
                <w:rFonts w:ascii="Arial" w:hAnsi="Arial" w:cs="Arial"/>
                <w:bCs/>
              </w:rPr>
              <w:t>de bac+5</w:t>
            </w:r>
            <w:r w:rsidR="00FE5565" w:rsidRPr="00930148">
              <w:rPr>
                <w:rFonts w:ascii="Arial" w:hAnsi="Arial" w:cs="Arial"/>
                <w:bCs/>
              </w:rPr>
              <w:t xml:space="preserve"> </w:t>
            </w:r>
          </w:p>
          <w:p w14:paraId="648840D0" w14:textId="4CB91160" w:rsidR="00E77413" w:rsidRPr="00930148" w:rsidRDefault="00E77413" w:rsidP="0075445A">
            <w:pPr>
              <w:pStyle w:val="Paragraphedeliste"/>
              <w:numPr>
                <w:ilvl w:val="0"/>
                <w:numId w:val="36"/>
              </w:numPr>
              <w:spacing w:before="60" w:after="60"/>
              <w:ind w:left="424" w:hanging="142"/>
              <w:rPr>
                <w:rFonts w:ascii="Arial" w:hAnsi="Arial" w:cs="Arial"/>
                <w:bCs/>
              </w:rPr>
            </w:pPr>
            <w:r w:rsidRPr="00930148">
              <w:rPr>
                <w:rFonts w:ascii="Arial" w:hAnsi="Arial" w:cs="Arial"/>
                <w:bCs/>
              </w:rPr>
              <w:t>Bénéficiant d’une expérience minimale quatre (04) années</w:t>
            </w:r>
          </w:p>
          <w:p w14:paraId="43AD2599" w14:textId="77777777" w:rsidR="00E77413" w:rsidRPr="00930148" w:rsidRDefault="00E77413" w:rsidP="00E77413">
            <w:pPr>
              <w:pStyle w:val="Paragraphedeliste"/>
              <w:spacing w:before="60" w:after="60"/>
              <w:rPr>
                <w:rFonts w:ascii="Arial" w:hAnsi="Arial" w:cs="Arial"/>
                <w:bCs/>
              </w:rPr>
            </w:pPr>
          </w:p>
          <w:p w14:paraId="2CC90400" w14:textId="77777777" w:rsidR="003372DA" w:rsidRPr="00930148" w:rsidRDefault="003372DA" w:rsidP="00E77413">
            <w:pPr>
              <w:pStyle w:val="Paragraphedeliste"/>
              <w:spacing w:before="60" w:after="60"/>
              <w:ind w:left="0" w:firstLine="0"/>
              <w:rPr>
                <w:rFonts w:ascii="Arial" w:hAnsi="Arial" w:cs="Arial"/>
                <w:bCs/>
              </w:rPr>
            </w:pPr>
          </w:p>
          <w:p w14:paraId="36AB3916" w14:textId="77777777" w:rsidR="003372DA" w:rsidRPr="00930148" w:rsidRDefault="003372DA" w:rsidP="007558A2">
            <w:pPr>
              <w:pStyle w:val="Paragraphedeliste"/>
              <w:spacing w:before="60" w:after="60"/>
              <w:ind w:left="0"/>
              <w:rPr>
                <w:rFonts w:ascii="Arial" w:hAnsi="Arial" w:cs="Arial"/>
                <w:bCs/>
              </w:rPr>
            </w:pPr>
          </w:p>
          <w:p w14:paraId="61B9C699" w14:textId="77777777" w:rsidR="003372DA" w:rsidRPr="00930148" w:rsidRDefault="003372DA" w:rsidP="007558A2">
            <w:pPr>
              <w:pStyle w:val="Paragraphedeliste"/>
              <w:spacing w:before="240" w:after="60"/>
              <w:ind w:left="0"/>
              <w:rPr>
                <w:rFonts w:ascii="Arial" w:hAnsi="Arial" w:cs="Arial"/>
                <w:b/>
                <w:color w:val="365F91" w:themeColor="accent1" w:themeShade="BF"/>
              </w:rPr>
            </w:pPr>
          </w:p>
        </w:tc>
        <w:tc>
          <w:tcPr>
            <w:tcW w:w="6663" w:type="dxa"/>
          </w:tcPr>
          <w:p w14:paraId="5BF88203" w14:textId="6E581BC3" w:rsidR="00170E32" w:rsidRPr="00930148" w:rsidRDefault="00170E32" w:rsidP="00170E32">
            <w:pPr>
              <w:pStyle w:val="P1"/>
              <w:rPr>
                <w:rFonts w:ascii="Arial" w:hAnsi="Arial" w:cs="Arial"/>
                <w:u w:val="single"/>
              </w:rPr>
            </w:pPr>
            <w:bookmarkStart w:id="0" w:name="_Hlk208414557"/>
            <w:r w:rsidRPr="00930148">
              <w:rPr>
                <w:rFonts w:ascii="Arial" w:hAnsi="Arial" w:cs="Arial"/>
                <w:u w:val="single"/>
              </w:rPr>
              <w:t xml:space="preserve">Ingénieur en Génie Energétique ayant BAC + 5 : </w:t>
            </w:r>
          </w:p>
          <w:p w14:paraId="558CCD58" w14:textId="52A9ED11" w:rsidR="003372DA" w:rsidRPr="00930148" w:rsidRDefault="003372DA" w:rsidP="00960884">
            <w:pPr>
              <w:pStyle w:val="P1"/>
              <w:numPr>
                <w:ilvl w:val="0"/>
                <w:numId w:val="34"/>
              </w:numPr>
              <w:spacing w:before="60" w:after="60"/>
              <w:ind w:left="357" w:hanging="357"/>
              <w:jc w:val="both"/>
              <w:rPr>
                <w:rFonts w:ascii="Arial" w:hAnsi="Arial" w:cs="Arial"/>
                <w:b w:val="0"/>
                <w:bCs w:val="0"/>
              </w:rPr>
            </w:pPr>
            <w:r w:rsidRPr="00930148">
              <w:rPr>
                <w:rFonts w:ascii="Arial" w:hAnsi="Arial" w:cs="Arial"/>
                <w:b w:val="0"/>
                <w:bCs w:val="0"/>
              </w:rPr>
              <w:t>2007 : Diplôme National d’Ingénieur en Génie Energétique – Option Energie et Environnement - Ecole Nationale d’Ingénieurs de Monastir (ENIM)</w:t>
            </w:r>
            <w:bookmarkEnd w:id="0"/>
          </w:p>
        </w:tc>
      </w:tr>
      <w:tr w:rsidR="003372DA" w:rsidRPr="00930148" w14:paraId="6E8E0BEE" w14:textId="77777777" w:rsidTr="00184E93">
        <w:tc>
          <w:tcPr>
            <w:tcW w:w="3402" w:type="dxa"/>
            <w:vMerge/>
          </w:tcPr>
          <w:p w14:paraId="61A3BEF7" w14:textId="77777777" w:rsidR="003372DA" w:rsidRPr="00930148" w:rsidRDefault="003372DA" w:rsidP="007558A2">
            <w:pPr>
              <w:pStyle w:val="Paragraphedeliste"/>
              <w:spacing w:before="240" w:after="60"/>
              <w:ind w:left="0"/>
              <w:rPr>
                <w:rFonts w:ascii="Arial" w:hAnsi="Arial" w:cs="Arial"/>
                <w:b/>
                <w:color w:val="365F91" w:themeColor="accent1" w:themeShade="BF"/>
              </w:rPr>
            </w:pPr>
          </w:p>
        </w:tc>
        <w:tc>
          <w:tcPr>
            <w:tcW w:w="6663" w:type="dxa"/>
          </w:tcPr>
          <w:p w14:paraId="1D8A595A" w14:textId="27AE4808" w:rsidR="007C364D" w:rsidRPr="00930148" w:rsidRDefault="003372DA" w:rsidP="007558A2">
            <w:pPr>
              <w:spacing w:before="60" w:after="60"/>
              <w:jc w:val="both"/>
              <w:rPr>
                <w:rFonts w:ascii="Arial" w:eastAsia="Calibri" w:hAnsi="Arial" w:cs="Arial"/>
              </w:rPr>
            </w:pPr>
            <w:r w:rsidRPr="00930148">
              <w:rPr>
                <w:rFonts w:ascii="Arial" w:eastAsia="Calibri" w:hAnsi="Arial" w:cs="Arial"/>
              </w:rPr>
              <w:t xml:space="preserve">Actuellement Ingénieur </w:t>
            </w:r>
            <w:r w:rsidR="001D3EF2" w:rsidRPr="00930148">
              <w:rPr>
                <w:rFonts w:ascii="Arial" w:hAnsi="Arial" w:cs="Arial"/>
              </w:rPr>
              <w:t>Fluides</w:t>
            </w:r>
            <w:r w:rsidRPr="00930148">
              <w:rPr>
                <w:rFonts w:ascii="Arial" w:hAnsi="Arial" w:cs="Arial"/>
              </w:rPr>
              <w:t xml:space="preserve"> </w:t>
            </w:r>
            <w:r w:rsidRPr="00930148">
              <w:rPr>
                <w:rFonts w:ascii="Arial" w:eastAsia="Calibri" w:hAnsi="Arial" w:cs="Arial"/>
              </w:rPr>
              <w:t xml:space="preserve">au sein de la Direction Construction et Industrie à STUDI International, Monsieur </w:t>
            </w:r>
            <w:proofErr w:type="spellStart"/>
            <w:r w:rsidRPr="00930148">
              <w:rPr>
                <w:rFonts w:ascii="Arial" w:eastAsia="Calibri" w:hAnsi="Arial" w:cs="Arial"/>
                <w:b/>
                <w:bCs/>
              </w:rPr>
              <w:t>Charfeddine</w:t>
            </w:r>
            <w:proofErr w:type="spellEnd"/>
            <w:r w:rsidRPr="00930148">
              <w:rPr>
                <w:rFonts w:ascii="Arial" w:eastAsia="Calibri" w:hAnsi="Arial" w:cs="Arial"/>
                <w:b/>
                <w:bCs/>
              </w:rPr>
              <w:t xml:space="preserve"> BEN SLAMA</w:t>
            </w:r>
            <w:r w:rsidRPr="00930148">
              <w:rPr>
                <w:rFonts w:ascii="Arial" w:eastAsia="Calibri" w:hAnsi="Arial" w:cs="Arial"/>
              </w:rPr>
              <w:t xml:space="preserve"> justifie de </w:t>
            </w:r>
            <w:r w:rsidRPr="00930148">
              <w:rPr>
                <w:rFonts w:ascii="Arial" w:eastAsia="Calibri" w:hAnsi="Arial" w:cs="Arial"/>
                <w:b/>
                <w:bCs/>
              </w:rPr>
              <w:t>18 années</w:t>
            </w:r>
            <w:r w:rsidRPr="00930148">
              <w:rPr>
                <w:rFonts w:ascii="Arial" w:eastAsia="Calibri" w:hAnsi="Arial" w:cs="Arial"/>
              </w:rPr>
              <w:t xml:space="preserve"> d’expérience professionnelle</w:t>
            </w:r>
            <w:r w:rsidR="007C364D" w:rsidRPr="00930148">
              <w:rPr>
                <w:rFonts w:ascii="Arial" w:eastAsia="Calibri" w:hAnsi="Arial" w:cs="Arial"/>
              </w:rPr>
              <w:t>.</w:t>
            </w:r>
          </w:p>
          <w:p w14:paraId="61E1FE51" w14:textId="5F9296C7" w:rsidR="003372DA" w:rsidRPr="00930148" w:rsidRDefault="003372DA" w:rsidP="007558A2">
            <w:pPr>
              <w:spacing w:before="60" w:after="60"/>
              <w:jc w:val="both"/>
              <w:rPr>
                <w:rFonts w:ascii="Arial" w:eastAsia="Calibri" w:hAnsi="Arial" w:cs="Arial"/>
              </w:rPr>
            </w:pPr>
            <w:r w:rsidRPr="00930148">
              <w:rPr>
                <w:rFonts w:ascii="Arial" w:eastAsia="Calibri" w:hAnsi="Arial" w:cs="Arial"/>
              </w:rPr>
              <w:t xml:space="preserve"> Son parcours professionnel est marqué par diverses responsabilités, comme en témoigne la liste ci-après :</w:t>
            </w:r>
          </w:p>
          <w:p w14:paraId="35E65B8B" w14:textId="2CD4BA00" w:rsidR="003372DA" w:rsidRPr="00930148" w:rsidRDefault="003372DA" w:rsidP="003372DA">
            <w:pPr>
              <w:pStyle w:val="P1"/>
              <w:numPr>
                <w:ilvl w:val="0"/>
                <w:numId w:val="34"/>
              </w:numPr>
              <w:spacing w:before="60" w:after="60"/>
              <w:ind w:left="357" w:hanging="357"/>
              <w:jc w:val="both"/>
              <w:rPr>
                <w:rFonts w:ascii="Arial" w:hAnsi="Arial" w:cs="Arial"/>
                <w:b w:val="0"/>
              </w:rPr>
            </w:pPr>
            <w:r w:rsidRPr="00930148">
              <w:rPr>
                <w:rFonts w:ascii="Arial" w:hAnsi="Arial" w:cs="Arial"/>
                <w:b w:val="0"/>
              </w:rPr>
              <w:t xml:space="preserve">Depuis 2023 : Ingénieur Fluides Sénior au sein de STUDI </w:t>
            </w:r>
            <w:r w:rsidR="00F74F36" w:rsidRPr="00930148">
              <w:rPr>
                <w:rFonts w:ascii="Arial" w:hAnsi="Arial" w:cs="Arial"/>
                <w:b w:val="0"/>
              </w:rPr>
              <w:t>International</w:t>
            </w:r>
            <w:r w:rsidRPr="00930148">
              <w:rPr>
                <w:rFonts w:ascii="Arial" w:hAnsi="Arial" w:cs="Arial"/>
                <w:b w:val="0"/>
              </w:rPr>
              <w:t xml:space="preserve"> </w:t>
            </w:r>
          </w:p>
          <w:p w14:paraId="6152AF79" w14:textId="77777777" w:rsidR="003372DA" w:rsidRPr="00930148" w:rsidRDefault="003372DA" w:rsidP="003372DA">
            <w:pPr>
              <w:pStyle w:val="P1"/>
              <w:numPr>
                <w:ilvl w:val="0"/>
                <w:numId w:val="34"/>
              </w:numPr>
              <w:spacing w:before="60" w:after="60"/>
              <w:ind w:left="357" w:hanging="357"/>
              <w:jc w:val="both"/>
              <w:rPr>
                <w:rFonts w:ascii="Arial" w:hAnsi="Arial" w:cs="Arial"/>
                <w:b w:val="0"/>
              </w:rPr>
            </w:pPr>
            <w:r w:rsidRPr="00930148">
              <w:rPr>
                <w:rFonts w:ascii="Arial" w:hAnsi="Arial" w:cs="Arial"/>
                <w:b w:val="0"/>
              </w:rPr>
              <w:t>2021-2022 : Coordinateur de Projet / Responsable MEP au sein de EPCM Engineering</w:t>
            </w:r>
          </w:p>
          <w:p w14:paraId="3C2295D7" w14:textId="77777777" w:rsidR="003372DA" w:rsidRPr="00930148" w:rsidRDefault="003372DA" w:rsidP="003372DA">
            <w:pPr>
              <w:pStyle w:val="P1"/>
              <w:numPr>
                <w:ilvl w:val="0"/>
                <w:numId w:val="34"/>
              </w:numPr>
              <w:spacing w:before="60" w:after="60"/>
              <w:ind w:left="357" w:hanging="357"/>
              <w:jc w:val="both"/>
              <w:rPr>
                <w:rFonts w:ascii="Arial" w:hAnsi="Arial" w:cs="Arial"/>
                <w:b w:val="0"/>
              </w:rPr>
            </w:pPr>
            <w:r w:rsidRPr="00930148">
              <w:rPr>
                <w:rFonts w:ascii="Arial" w:hAnsi="Arial" w:cs="Arial"/>
                <w:b w:val="0"/>
              </w:rPr>
              <w:t>2020-2021 : Responsable Département Fluides au sein de LUSEO</w:t>
            </w:r>
          </w:p>
          <w:p w14:paraId="15DB2DA1" w14:textId="77777777" w:rsidR="003372DA" w:rsidRPr="00930148" w:rsidRDefault="003372DA" w:rsidP="003372DA">
            <w:pPr>
              <w:pStyle w:val="P1"/>
              <w:numPr>
                <w:ilvl w:val="0"/>
                <w:numId w:val="34"/>
              </w:numPr>
              <w:spacing w:before="60" w:after="60"/>
              <w:ind w:left="357" w:hanging="357"/>
              <w:jc w:val="both"/>
              <w:rPr>
                <w:rFonts w:ascii="Arial" w:hAnsi="Arial" w:cs="Arial"/>
                <w:b w:val="0"/>
              </w:rPr>
            </w:pPr>
            <w:r w:rsidRPr="00930148">
              <w:rPr>
                <w:rFonts w:ascii="Arial" w:hAnsi="Arial" w:cs="Arial"/>
                <w:b w:val="0"/>
              </w:rPr>
              <w:t>2015-2020 : Directeur PMO au sein de QATAR ELECTROMECHANICAL SOLUTIONS </w:t>
            </w:r>
          </w:p>
          <w:p w14:paraId="147228C5" w14:textId="77777777" w:rsidR="003372DA" w:rsidRPr="00930148" w:rsidRDefault="003372DA" w:rsidP="003372DA">
            <w:pPr>
              <w:pStyle w:val="P1"/>
              <w:numPr>
                <w:ilvl w:val="0"/>
                <w:numId w:val="34"/>
              </w:numPr>
              <w:spacing w:before="60" w:after="60"/>
              <w:ind w:left="357" w:hanging="357"/>
              <w:jc w:val="both"/>
              <w:rPr>
                <w:rFonts w:ascii="Arial" w:hAnsi="Arial" w:cs="Arial"/>
                <w:b w:val="0"/>
                <w:iCs/>
              </w:rPr>
            </w:pPr>
            <w:r w:rsidRPr="00930148">
              <w:rPr>
                <w:rFonts w:ascii="Arial" w:hAnsi="Arial" w:cs="Arial"/>
                <w:b w:val="0"/>
              </w:rPr>
              <w:t>2014-2015 : Ingénieur Fluides à Groupe AL HIKMA Tunisie </w:t>
            </w:r>
            <w:r w:rsidRPr="00930148">
              <w:rPr>
                <w:rFonts w:ascii="Arial" w:hAnsi="Arial" w:cs="Arial"/>
                <w:b w:val="0"/>
                <w:iCs/>
              </w:rPr>
              <w:t xml:space="preserve"> </w:t>
            </w:r>
          </w:p>
          <w:p w14:paraId="7A92D8A4" w14:textId="75F0E743" w:rsidR="003372DA" w:rsidRPr="00930148" w:rsidRDefault="003372DA" w:rsidP="003372DA">
            <w:pPr>
              <w:pStyle w:val="P1"/>
              <w:numPr>
                <w:ilvl w:val="0"/>
                <w:numId w:val="34"/>
              </w:numPr>
              <w:spacing w:before="60" w:after="60"/>
              <w:ind w:left="357" w:hanging="357"/>
              <w:jc w:val="both"/>
              <w:rPr>
                <w:rFonts w:ascii="Arial" w:hAnsi="Arial" w:cs="Arial"/>
                <w:b w:val="0"/>
                <w:color w:val="365F91" w:themeColor="accent1" w:themeShade="BF"/>
              </w:rPr>
            </w:pPr>
            <w:r w:rsidRPr="00930148">
              <w:rPr>
                <w:rFonts w:ascii="Arial" w:hAnsi="Arial" w:cs="Arial"/>
                <w:b w:val="0"/>
              </w:rPr>
              <w:t xml:space="preserve">2007-2014 : Ingénieur Fluides (CVC, Plomberie Sanitaire et Lutte Contre l'Incendie) au sein de STUDI </w:t>
            </w:r>
            <w:r w:rsidR="00F74F36" w:rsidRPr="00930148">
              <w:rPr>
                <w:rFonts w:ascii="Arial" w:hAnsi="Arial" w:cs="Arial"/>
                <w:b w:val="0"/>
              </w:rPr>
              <w:t>International</w:t>
            </w:r>
          </w:p>
        </w:tc>
      </w:tr>
      <w:tr w:rsidR="003372DA" w:rsidRPr="00930148" w14:paraId="4AD2EAC2" w14:textId="77777777" w:rsidTr="00184E93">
        <w:tc>
          <w:tcPr>
            <w:tcW w:w="3402" w:type="dxa"/>
          </w:tcPr>
          <w:p w14:paraId="5A6C8925" w14:textId="77777777" w:rsidR="003372DA" w:rsidRPr="00930148" w:rsidRDefault="003372DA" w:rsidP="00216587">
            <w:pPr>
              <w:pStyle w:val="Paragraphedeliste"/>
              <w:numPr>
                <w:ilvl w:val="0"/>
                <w:numId w:val="38"/>
              </w:numPr>
              <w:spacing w:before="60" w:after="60"/>
              <w:rPr>
                <w:rFonts w:ascii="Arial" w:hAnsi="Arial" w:cs="Arial"/>
                <w:bCs/>
                <w:color w:val="365F91" w:themeColor="accent1" w:themeShade="BF"/>
              </w:rPr>
            </w:pPr>
            <w:r w:rsidRPr="00930148">
              <w:rPr>
                <w:rFonts w:ascii="Arial" w:hAnsi="Arial" w:cs="Arial"/>
                <w:bCs/>
                <w:color w:val="365F91" w:themeColor="accent1" w:themeShade="BF"/>
              </w:rPr>
              <w:t xml:space="preserve">Adéquation pour la mission (formation pertinente, stage, expérience dans le domaine / missions similaires) : </w:t>
            </w:r>
          </w:p>
          <w:p w14:paraId="28D16541" w14:textId="77777777" w:rsidR="00272770" w:rsidRPr="00930148" w:rsidRDefault="00272770" w:rsidP="0075445A">
            <w:pPr>
              <w:pStyle w:val="Paragraphedeliste"/>
              <w:numPr>
                <w:ilvl w:val="0"/>
                <w:numId w:val="36"/>
              </w:numPr>
              <w:spacing w:before="60" w:after="60"/>
              <w:ind w:left="424" w:hanging="142"/>
              <w:rPr>
                <w:rFonts w:ascii="Arial" w:hAnsi="Arial" w:cs="Arial"/>
                <w:bCs/>
              </w:rPr>
            </w:pPr>
            <w:r w:rsidRPr="00930148">
              <w:rPr>
                <w:rFonts w:ascii="Arial" w:hAnsi="Arial" w:cs="Arial"/>
                <w:bCs/>
              </w:rPr>
              <w:t xml:space="preserve">Expérience professionnelle : avec au moins cinq (05) projets similaires </w:t>
            </w:r>
          </w:p>
          <w:p w14:paraId="02E1A0AD" w14:textId="7E1648BF" w:rsidR="003372DA" w:rsidRPr="00930148" w:rsidRDefault="003372DA" w:rsidP="001B09C2">
            <w:pPr>
              <w:pStyle w:val="Paragraphedeliste"/>
              <w:spacing w:before="60" w:after="60"/>
              <w:rPr>
                <w:rFonts w:ascii="Arial" w:hAnsi="Arial" w:cs="Arial"/>
                <w:bCs/>
              </w:rPr>
            </w:pPr>
          </w:p>
          <w:p w14:paraId="24DDCDD0" w14:textId="77777777" w:rsidR="003372DA" w:rsidRPr="00930148" w:rsidRDefault="003372DA" w:rsidP="007558A2">
            <w:pPr>
              <w:spacing w:before="60" w:after="60"/>
              <w:jc w:val="both"/>
              <w:rPr>
                <w:rFonts w:ascii="Arial" w:hAnsi="Arial" w:cs="Arial"/>
                <w:bCs/>
              </w:rPr>
            </w:pPr>
          </w:p>
          <w:p w14:paraId="6C2D6A8C" w14:textId="77777777" w:rsidR="003372DA" w:rsidRPr="00930148" w:rsidRDefault="003372DA" w:rsidP="007558A2">
            <w:pPr>
              <w:spacing w:before="60" w:after="60"/>
              <w:jc w:val="both"/>
              <w:rPr>
                <w:rFonts w:ascii="Arial" w:hAnsi="Arial" w:cs="Arial"/>
                <w:bCs/>
              </w:rPr>
            </w:pPr>
          </w:p>
          <w:p w14:paraId="255D605E" w14:textId="77777777" w:rsidR="003372DA" w:rsidRPr="00930148" w:rsidRDefault="003372DA" w:rsidP="007558A2">
            <w:pPr>
              <w:spacing w:before="60" w:after="60"/>
              <w:jc w:val="both"/>
              <w:rPr>
                <w:rFonts w:ascii="Arial" w:hAnsi="Arial" w:cs="Arial"/>
                <w:bCs/>
              </w:rPr>
            </w:pPr>
          </w:p>
        </w:tc>
        <w:tc>
          <w:tcPr>
            <w:tcW w:w="6663" w:type="dxa"/>
          </w:tcPr>
          <w:p w14:paraId="7FB92F40" w14:textId="2F92BD4B" w:rsidR="003372DA" w:rsidRPr="00930148" w:rsidRDefault="003372DA" w:rsidP="007558A2">
            <w:pPr>
              <w:spacing w:after="120"/>
              <w:jc w:val="both"/>
              <w:rPr>
                <w:rFonts w:ascii="Arial" w:hAnsi="Arial" w:cs="Arial"/>
              </w:rPr>
            </w:pPr>
            <w:r w:rsidRPr="00930148">
              <w:rPr>
                <w:rFonts w:ascii="Arial" w:hAnsi="Arial" w:cs="Arial"/>
              </w:rPr>
              <w:t xml:space="preserve">Ci-dessous une liste des principales réalisations </w:t>
            </w:r>
            <w:r w:rsidR="00BA1F1E" w:rsidRPr="00930148">
              <w:rPr>
                <w:rFonts w:ascii="Arial" w:hAnsi="Arial" w:cs="Arial"/>
              </w:rPr>
              <w:t>similaires</w:t>
            </w:r>
            <w:r w:rsidRPr="00930148">
              <w:rPr>
                <w:rFonts w:ascii="Arial" w:hAnsi="Arial" w:cs="Arial"/>
              </w:rPr>
              <w:t xml:space="preserve"> </w:t>
            </w:r>
            <w:r w:rsidR="00E517E7" w:rsidRPr="00930148">
              <w:rPr>
                <w:rFonts w:ascii="Arial" w:hAnsi="Arial" w:cs="Arial"/>
              </w:rPr>
              <w:t xml:space="preserve">de Monsieur </w:t>
            </w:r>
            <w:r w:rsidR="00E517E7" w:rsidRPr="00930148">
              <w:rPr>
                <w:rFonts w:ascii="Arial" w:hAnsi="Arial" w:cs="Arial"/>
                <w:b/>
                <w:bCs/>
              </w:rPr>
              <w:t>BEN SLAMA</w:t>
            </w:r>
            <w:r w:rsidRPr="00930148">
              <w:rPr>
                <w:rFonts w:ascii="Arial" w:hAnsi="Arial" w:cs="Arial"/>
              </w:rPr>
              <w:t> :</w:t>
            </w:r>
          </w:p>
          <w:p w14:paraId="76296B1D" w14:textId="49D63CA8" w:rsidR="00C54BD2" w:rsidRPr="00930148" w:rsidRDefault="00C54BD2" w:rsidP="00F77015">
            <w:pPr>
              <w:pStyle w:val="P1"/>
              <w:numPr>
                <w:ilvl w:val="0"/>
                <w:numId w:val="34"/>
              </w:numPr>
              <w:jc w:val="both"/>
              <w:rPr>
                <w:rFonts w:ascii="Arial" w:hAnsi="Arial" w:cs="Arial"/>
                <w:b w:val="0"/>
              </w:rPr>
            </w:pPr>
            <w:r w:rsidRPr="00930148">
              <w:rPr>
                <w:rFonts w:ascii="Arial" w:hAnsi="Arial" w:cs="Arial"/>
                <w:b w:val="0"/>
              </w:rPr>
              <w:t>2022-2024 : Etude de la composante immobilière du projet Tunis Garden City au lotissement C des Berges du Lac Nord de Tunis</w:t>
            </w:r>
            <w:r w:rsidR="00642EFF" w:rsidRPr="00930148">
              <w:rPr>
                <w:rFonts w:ascii="Arial" w:hAnsi="Arial" w:cs="Arial"/>
                <w:b w:val="0"/>
              </w:rPr>
              <w:t xml:space="preserve">-Tunisie </w:t>
            </w:r>
          </w:p>
          <w:p w14:paraId="3DAF0487" w14:textId="1E064CE5" w:rsidR="00C54BD2" w:rsidRPr="00930148" w:rsidRDefault="00C54BD2" w:rsidP="00F77015">
            <w:pPr>
              <w:pStyle w:val="P1"/>
              <w:numPr>
                <w:ilvl w:val="0"/>
                <w:numId w:val="34"/>
              </w:numPr>
              <w:jc w:val="both"/>
              <w:rPr>
                <w:rFonts w:ascii="Arial" w:hAnsi="Arial" w:cs="Arial"/>
                <w:b w:val="0"/>
              </w:rPr>
            </w:pPr>
            <w:r w:rsidRPr="00930148">
              <w:rPr>
                <w:rFonts w:ascii="Arial" w:hAnsi="Arial" w:cs="Arial"/>
                <w:b w:val="0"/>
              </w:rPr>
              <w:t>2020-2024 : Maitrise d'Œuvre de conception technique du projet : "shopping centre &amp; hôtel "Tunis Garden City au lotissement C des berges du lac nord de Tunis</w:t>
            </w:r>
            <w:r w:rsidR="00642EFF" w:rsidRPr="00930148">
              <w:rPr>
                <w:rFonts w:ascii="Arial" w:hAnsi="Arial" w:cs="Arial"/>
                <w:b w:val="0"/>
              </w:rPr>
              <w:t xml:space="preserve">-Tunisie </w:t>
            </w:r>
          </w:p>
          <w:p w14:paraId="1AED5081" w14:textId="0222E7B7" w:rsidR="00C54BD2" w:rsidRPr="00930148" w:rsidRDefault="00C54BD2" w:rsidP="00F77015">
            <w:pPr>
              <w:pStyle w:val="P1"/>
              <w:numPr>
                <w:ilvl w:val="0"/>
                <w:numId w:val="34"/>
              </w:numPr>
              <w:jc w:val="both"/>
              <w:rPr>
                <w:rFonts w:ascii="Arial" w:hAnsi="Arial" w:cs="Arial"/>
                <w:b w:val="0"/>
              </w:rPr>
            </w:pPr>
            <w:r w:rsidRPr="00930148">
              <w:rPr>
                <w:rFonts w:ascii="Arial" w:hAnsi="Arial" w:cs="Arial"/>
                <w:b w:val="0"/>
              </w:rPr>
              <w:t>2015</w:t>
            </w:r>
            <w:r w:rsidR="00BD4BC6" w:rsidRPr="00930148">
              <w:rPr>
                <w:rFonts w:ascii="Arial" w:hAnsi="Arial" w:cs="Arial"/>
                <w:b w:val="0"/>
              </w:rPr>
              <w:t xml:space="preserve"> : </w:t>
            </w:r>
            <w:r w:rsidR="00642EFF" w:rsidRPr="00930148">
              <w:rPr>
                <w:rFonts w:ascii="Arial" w:hAnsi="Arial" w:cs="Arial"/>
                <w:b w:val="0"/>
              </w:rPr>
              <w:t xml:space="preserve">Etudes architecturales et techniques du projet de construction du nouveau siège de la Banque Centrale de Mauritanie (BCM) à Nouakchott-Mauritanie </w:t>
            </w:r>
          </w:p>
          <w:p w14:paraId="7E19B5A3" w14:textId="020E358F" w:rsidR="00F77015" w:rsidRPr="00930148" w:rsidRDefault="00F77015" w:rsidP="00F77015">
            <w:pPr>
              <w:pStyle w:val="P1"/>
              <w:numPr>
                <w:ilvl w:val="0"/>
                <w:numId w:val="34"/>
              </w:numPr>
              <w:jc w:val="both"/>
              <w:rPr>
                <w:rFonts w:ascii="Arial" w:hAnsi="Arial" w:cs="Arial"/>
                <w:b w:val="0"/>
              </w:rPr>
            </w:pPr>
            <w:r w:rsidRPr="00930148">
              <w:rPr>
                <w:rFonts w:ascii="Arial" w:hAnsi="Arial" w:cs="Arial"/>
                <w:b w:val="0"/>
              </w:rPr>
              <w:t>2013-20</w:t>
            </w:r>
            <w:r w:rsidR="000F2710" w:rsidRPr="00930148">
              <w:rPr>
                <w:rFonts w:ascii="Arial" w:hAnsi="Arial" w:cs="Arial"/>
                <w:b w:val="0"/>
              </w:rPr>
              <w:t>14</w:t>
            </w:r>
            <w:r w:rsidRPr="00930148">
              <w:rPr>
                <w:rFonts w:ascii="Arial" w:hAnsi="Arial" w:cs="Arial"/>
                <w:b w:val="0"/>
              </w:rPr>
              <w:t xml:space="preserve"> : Mission de Maitre d'Ouvrage Délégué pour la construction de la clinique de Bizerte (160 </w:t>
            </w:r>
            <w:proofErr w:type="gramStart"/>
            <w:r w:rsidRPr="00930148">
              <w:rPr>
                <w:rFonts w:ascii="Arial" w:hAnsi="Arial" w:cs="Arial"/>
                <w:b w:val="0"/>
              </w:rPr>
              <w:t>Lits)</w:t>
            </w:r>
            <w:r w:rsidR="00B90EC8" w:rsidRPr="00930148">
              <w:rPr>
                <w:rFonts w:ascii="Arial" w:hAnsi="Arial" w:cs="Arial"/>
                <w:b w:val="0"/>
              </w:rPr>
              <w:t>-</w:t>
            </w:r>
            <w:proofErr w:type="gramEnd"/>
            <w:r w:rsidR="00B90EC8" w:rsidRPr="00930148">
              <w:rPr>
                <w:rFonts w:ascii="Arial" w:hAnsi="Arial" w:cs="Arial"/>
                <w:b w:val="0"/>
              </w:rPr>
              <w:t xml:space="preserve">Tunisie </w:t>
            </w:r>
          </w:p>
          <w:p w14:paraId="0DF2CDC7" w14:textId="0741FE90" w:rsidR="00F77015" w:rsidRPr="00930148" w:rsidRDefault="00F77015" w:rsidP="00F77015">
            <w:pPr>
              <w:pStyle w:val="P1"/>
              <w:numPr>
                <w:ilvl w:val="0"/>
                <w:numId w:val="34"/>
              </w:numPr>
              <w:jc w:val="both"/>
              <w:rPr>
                <w:rFonts w:ascii="Arial" w:hAnsi="Arial" w:cs="Arial"/>
                <w:b w:val="0"/>
              </w:rPr>
            </w:pPr>
            <w:r w:rsidRPr="00930148">
              <w:rPr>
                <w:rFonts w:ascii="Arial" w:hAnsi="Arial" w:cs="Arial"/>
                <w:b w:val="0"/>
              </w:rPr>
              <w:t>2010-2014 : Études et suivi des travaux d’extension de l’usine pharmaceutique MEDICEF à Sidi Thabet</w:t>
            </w:r>
            <w:r w:rsidR="00B90EC8" w:rsidRPr="00930148">
              <w:rPr>
                <w:rFonts w:ascii="Arial" w:hAnsi="Arial" w:cs="Arial"/>
                <w:b w:val="0"/>
              </w:rPr>
              <w:t xml:space="preserve">-Tunisie </w:t>
            </w:r>
          </w:p>
          <w:p w14:paraId="04065782" w14:textId="478F2952" w:rsidR="00642EFF" w:rsidRPr="00930148" w:rsidRDefault="00642EFF" w:rsidP="00F77015">
            <w:pPr>
              <w:pStyle w:val="P1"/>
              <w:numPr>
                <w:ilvl w:val="0"/>
                <w:numId w:val="34"/>
              </w:numPr>
              <w:jc w:val="both"/>
              <w:rPr>
                <w:rFonts w:ascii="Arial" w:hAnsi="Arial" w:cs="Arial"/>
                <w:b w:val="0"/>
              </w:rPr>
            </w:pPr>
            <w:r w:rsidRPr="00930148">
              <w:rPr>
                <w:rFonts w:ascii="Arial" w:hAnsi="Arial" w:cs="Arial"/>
                <w:b w:val="0"/>
              </w:rPr>
              <w:t>2012-2013 : Etudes architecturales et techniques de réhabilitation et rénovation du siège de la BDEAC à Brazzaville</w:t>
            </w:r>
          </w:p>
          <w:p w14:paraId="36CCF75A" w14:textId="6C2D28A7" w:rsidR="00F77015" w:rsidRPr="00930148" w:rsidRDefault="00F77015" w:rsidP="00F77015">
            <w:pPr>
              <w:pStyle w:val="P1"/>
              <w:numPr>
                <w:ilvl w:val="0"/>
                <w:numId w:val="34"/>
              </w:numPr>
              <w:jc w:val="both"/>
              <w:rPr>
                <w:rFonts w:ascii="Arial" w:hAnsi="Arial" w:cs="Arial"/>
                <w:b w:val="0"/>
              </w:rPr>
            </w:pPr>
            <w:r w:rsidRPr="00930148">
              <w:rPr>
                <w:rFonts w:ascii="Arial" w:hAnsi="Arial" w:cs="Arial"/>
                <w:b w:val="0"/>
              </w:rPr>
              <w:t xml:space="preserve">2007-2013 : Etudes et suivi des travaux de réhabilitation de l’hôpital blanche Gomes de Brazzaville (220 </w:t>
            </w:r>
            <w:proofErr w:type="gramStart"/>
            <w:r w:rsidRPr="00930148">
              <w:rPr>
                <w:rFonts w:ascii="Arial" w:hAnsi="Arial" w:cs="Arial"/>
                <w:b w:val="0"/>
              </w:rPr>
              <w:t>lits)</w:t>
            </w:r>
            <w:r w:rsidR="00987084" w:rsidRPr="00930148">
              <w:rPr>
                <w:rFonts w:ascii="Arial" w:hAnsi="Arial" w:cs="Arial"/>
                <w:b w:val="0"/>
              </w:rPr>
              <w:t>-</w:t>
            </w:r>
            <w:proofErr w:type="gramEnd"/>
            <w:r w:rsidR="00B75450" w:rsidRPr="00930148">
              <w:rPr>
                <w:rFonts w:ascii="Arial" w:hAnsi="Arial" w:cs="Arial"/>
                <w:b w:val="0"/>
              </w:rPr>
              <w:t xml:space="preserve"> Congo </w:t>
            </w:r>
          </w:p>
          <w:p w14:paraId="703A0A0A" w14:textId="55455677" w:rsidR="00F77015" w:rsidRPr="00930148" w:rsidRDefault="00F77015" w:rsidP="00F77015">
            <w:pPr>
              <w:pStyle w:val="P1"/>
              <w:numPr>
                <w:ilvl w:val="0"/>
                <w:numId w:val="34"/>
              </w:numPr>
              <w:jc w:val="both"/>
              <w:rPr>
                <w:rFonts w:ascii="Arial" w:hAnsi="Arial" w:cs="Arial"/>
                <w:b w:val="0"/>
              </w:rPr>
            </w:pPr>
            <w:r w:rsidRPr="00930148">
              <w:rPr>
                <w:rFonts w:ascii="Arial" w:hAnsi="Arial" w:cs="Arial"/>
                <w:b w:val="0"/>
              </w:rPr>
              <w:t>2006-2013 : Eudes architecturales et techniques et suivi des travaux d’extension et mise à niveau de l’unité pharmaceutique SAIPH</w:t>
            </w:r>
            <w:r w:rsidR="00987084" w:rsidRPr="00930148">
              <w:rPr>
                <w:rFonts w:ascii="Arial" w:hAnsi="Arial" w:cs="Arial"/>
                <w:b w:val="0"/>
              </w:rPr>
              <w:t xml:space="preserve">-Tunisie </w:t>
            </w:r>
          </w:p>
          <w:p w14:paraId="1FD1B329" w14:textId="78DD56BE" w:rsidR="007275E4" w:rsidRPr="00930148" w:rsidRDefault="00F77015" w:rsidP="00642EFF">
            <w:pPr>
              <w:pStyle w:val="P1"/>
              <w:numPr>
                <w:ilvl w:val="0"/>
                <w:numId w:val="34"/>
              </w:numPr>
              <w:jc w:val="both"/>
              <w:rPr>
                <w:rFonts w:ascii="Arial" w:hAnsi="Arial" w:cs="Arial"/>
                <w:b w:val="0"/>
              </w:rPr>
            </w:pPr>
            <w:r w:rsidRPr="00930148">
              <w:rPr>
                <w:rFonts w:ascii="Arial" w:hAnsi="Arial" w:cs="Arial"/>
                <w:b w:val="0"/>
              </w:rPr>
              <w:t>2009-2010</w:t>
            </w:r>
            <w:r w:rsidR="00625A7C" w:rsidRPr="00930148">
              <w:rPr>
                <w:rFonts w:ascii="Arial" w:hAnsi="Arial" w:cs="Arial"/>
                <w:b w:val="0"/>
              </w:rPr>
              <w:t xml:space="preserve"> </w:t>
            </w:r>
            <w:r w:rsidRPr="00930148">
              <w:rPr>
                <w:rFonts w:ascii="Arial" w:hAnsi="Arial" w:cs="Arial"/>
                <w:b w:val="0"/>
              </w:rPr>
              <w:t>:</w:t>
            </w:r>
            <w:r w:rsidR="00625A7C" w:rsidRPr="00930148">
              <w:rPr>
                <w:rFonts w:ascii="Arial" w:hAnsi="Arial" w:cs="Arial"/>
                <w:b w:val="0"/>
              </w:rPr>
              <w:t xml:space="preserve"> </w:t>
            </w:r>
            <w:r w:rsidRPr="00930148">
              <w:rPr>
                <w:rFonts w:ascii="Arial" w:hAnsi="Arial" w:cs="Arial"/>
                <w:b w:val="0"/>
              </w:rPr>
              <w:t>Programme Fonctionnel et Technique, établissement du DAO et assistance a l'administration relatifs au projet de réalisation d'un Centre Hospitalo-Universitaire (CHU) à Sfax</w:t>
            </w:r>
            <w:r w:rsidR="004923CB" w:rsidRPr="00930148">
              <w:rPr>
                <w:rFonts w:ascii="Arial" w:hAnsi="Arial" w:cs="Arial"/>
                <w:b w:val="0"/>
              </w:rPr>
              <w:t xml:space="preserve">-Tunisie </w:t>
            </w:r>
          </w:p>
        </w:tc>
      </w:tr>
      <w:tr w:rsidR="003372DA" w:rsidRPr="00930148" w14:paraId="013BC459" w14:textId="77777777" w:rsidTr="00184E93">
        <w:tc>
          <w:tcPr>
            <w:tcW w:w="3402" w:type="dxa"/>
          </w:tcPr>
          <w:p w14:paraId="1884FD87" w14:textId="77777777" w:rsidR="003372DA" w:rsidRPr="00930148" w:rsidRDefault="003372DA" w:rsidP="00216587">
            <w:pPr>
              <w:pStyle w:val="Paragraphedeliste"/>
              <w:numPr>
                <w:ilvl w:val="0"/>
                <w:numId w:val="38"/>
              </w:numPr>
              <w:spacing w:before="60" w:after="60"/>
              <w:rPr>
                <w:rFonts w:ascii="Arial" w:hAnsi="Arial" w:cs="Arial"/>
                <w:bCs/>
                <w:color w:val="365F91" w:themeColor="accent1" w:themeShade="BF"/>
              </w:rPr>
            </w:pPr>
            <w:r w:rsidRPr="00930148">
              <w:rPr>
                <w:rFonts w:ascii="Arial" w:hAnsi="Arial" w:cs="Arial"/>
                <w:bCs/>
                <w:color w:val="365F91" w:themeColor="accent1" w:themeShade="BF"/>
              </w:rPr>
              <w:t xml:space="preserve">Expérience de la région (niveau de travail en (langue) / connaissance de la culture </w:t>
            </w:r>
            <w:r w:rsidRPr="00930148">
              <w:rPr>
                <w:rFonts w:ascii="Arial" w:hAnsi="Arial" w:cs="Arial"/>
                <w:bCs/>
                <w:color w:val="365F91" w:themeColor="accent1" w:themeShade="BF"/>
              </w:rPr>
              <w:lastRenderedPageBreak/>
              <w:t>locale ou de l’Administration, de l’organisation administrative, etc.)</w:t>
            </w:r>
          </w:p>
        </w:tc>
        <w:tc>
          <w:tcPr>
            <w:tcW w:w="6663" w:type="dxa"/>
          </w:tcPr>
          <w:p w14:paraId="077284C0" w14:textId="2A604222" w:rsidR="00374FE2" w:rsidRPr="00930148" w:rsidRDefault="00374FE2" w:rsidP="00374FE2">
            <w:pPr>
              <w:spacing w:after="120"/>
              <w:jc w:val="both"/>
              <w:rPr>
                <w:rFonts w:ascii="Arial" w:hAnsi="Arial" w:cs="Arial"/>
              </w:rPr>
            </w:pPr>
            <w:r w:rsidRPr="00930148">
              <w:rPr>
                <w:rFonts w:ascii="Arial" w:hAnsi="Arial" w:cs="Arial"/>
              </w:rPr>
              <w:lastRenderedPageBreak/>
              <w:t>Monsieur</w:t>
            </w:r>
            <w:r w:rsidRPr="00930148">
              <w:rPr>
                <w:rFonts w:ascii="Arial" w:hAnsi="Arial" w:cs="Arial"/>
                <w:b/>
                <w:bCs/>
              </w:rPr>
              <w:t xml:space="preserve"> BEN SLAMA</w:t>
            </w:r>
            <w:r w:rsidRPr="00930148">
              <w:rPr>
                <w:rFonts w:ascii="Arial" w:hAnsi="Arial" w:cs="Arial"/>
              </w:rPr>
              <w:t xml:space="preserve"> a participé à plusieurs projets d'envergure dans des domaines variés en Afrique du Nord, notamment en Mauritanie et en </w:t>
            </w:r>
            <w:r w:rsidRPr="00930148">
              <w:rPr>
                <w:rFonts w:ascii="Arial" w:hAnsi="Arial" w:cs="Arial"/>
              </w:rPr>
              <w:lastRenderedPageBreak/>
              <w:t>Afrique Subsaharienne, ce qui lui a permis d'acquérir une connaissance approfondie du contexte local et des cultures de ces pays.</w:t>
            </w:r>
          </w:p>
          <w:p w14:paraId="0F6A6F48" w14:textId="1DBDA6E8" w:rsidR="003372DA" w:rsidRPr="00930148" w:rsidRDefault="00374FE2" w:rsidP="00374FE2">
            <w:pPr>
              <w:spacing w:before="120" w:after="120"/>
              <w:jc w:val="both"/>
              <w:rPr>
                <w:rFonts w:ascii="Arial" w:hAnsi="Arial" w:cs="Arial"/>
              </w:rPr>
            </w:pPr>
            <w:r w:rsidRPr="00930148">
              <w:rPr>
                <w:rFonts w:ascii="Arial" w:hAnsi="Arial" w:cs="Arial"/>
              </w:rPr>
              <w:t xml:space="preserve">Monsieur </w:t>
            </w:r>
            <w:r w:rsidRPr="00930148">
              <w:rPr>
                <w:rFonts w:ascii="Arial" w:hAnsi="Arial" w:cs="Arial"/>
                <w:b/>
                <w:bCs/>
              </w:rPr>
              <w:t>BEN SLAMA</w:t>
            </w:r>
            <w:r w:rsidRPr="00930148">
              <w:rPr>
                <w:rFonts w:ascii="Arial" w:hAnsi="Arial" w:cs="Arial"/>
              </w:rPr>
              <w:t xml:space="preserve"> maîtrise parfaitement les langues Arabe et Française.</w:t>
            </w:r>
          </w:p>
        </w:tc>
      </w:tr>
    </w:tbl>
    <w:p w14:paraId="6CE83DBB" w14:textId="77777777" w:rsidR="003372DA" w:rsidRPr="00930148" w:rsidRDefault="003372DA" w:rsidP="003372DA">
      <w:pPr>
        <w:rPr>
          <w:rFonts w:ascii="Arial" w:hAnsi="Arial" w:cs="Arial"/>
          <w:sz w:val="20"/>
          <w:szCs w:val="20"/>
        </w:rPr>
      </w:pPr>
    </w:p>
    <w:p w14:paraId="24952001" w14:textId="77777777" w:rsidR="003372DA" w:rsidRPr="00930148" w:rsidRDefault="003372DA" w:rsidP="003372DA">
      <w:pPr>
        <w:rPr>
          <w:rFonts w:ascii="Arial" w:hAnsi="Arial" w:cs="Arial"/>
          <w:sz w:val="20"/>
          <w:szCs w:val="20"/>
        </w:rPr>
      </w:pPr>
      <w:r w:rsidRPr="00930148">
        <w:rPr>
          <w:rFonts w:ascii="Arial" w:hAnsi="Arial" w:cs="Arial"/>
          <w:sz w:val="20"/>
          <w:szCs w:val="20"/>
        </w:rPr>
        <w:br w:type="page"/>
      </w:r>
    </w:p>
    <w:p w14:paraId="3A87A249" w14:textId="07F98921" w:rsidR="003372DA" w:rsidRPr="00930148" w:rsidRDefault="003372DA" w:rsidP="003372DA">
      <w:pPr>
        <w:tabs>
          <w:tab w:val="left" w:pos="1994"/>
        </w:tabs>
        <w:rPr>
          <w:rFonts w:ascii="Arial" w:hAnsi="Arial" w:cs="Arial"/>
          <w:b/>
          <w:spacing w:val="-2"/>
          <w:sz w:val="20"/>
          <w:szCs w:val="20"/>
        </w:rPr>
      </w:pPr>
    </w:p>
    <w:p w14:paraId="0D75BF8F" w14:textId="4A8899B0" w:rsidR="005A4BE8" w:rsidRPr="00930148" w:rsidRDefault="005A4BE8" w:rsidP="00143B51">
      <w:pPr>
        <w:tabs>
          <w:tab w:val="left" w:pos="1994"/>
        </w:tabs>
        <w:jc w:val="center"/>
        <w:rPr>
          <w:rFonts w:ascii="Arial" w:hAnsi="Arial" w:cs="Arial"/>
          <w:i/>
          <w:sz w:val="20"/>
          <w:szCs w:val="20"/>
        </w:rPr>
      </w:pPr>
      <w:r w:rsidRPr="00930148">
        <w:rPr>
          <w:rFonts w:ascii="Arial" w:hAnsi="Arial" w:cs="Arial"/>
          <w:b/>
          <w:spacing w:val="-2"/>
          <w:sz w:val="20"/>
          <w:szCs w:val="20"/>
        </w:rPr>
        <w:t>Poste</w:t>
      </w:r>
      <w:r w:rsidR="00981D3E" w:rsidRPr="00930148">
        <w:rPr>
          <w:rFonts w:ascii="Arial" w:hAnsi="Arial" w:cs="Arial"/>
          <w:b/>
          <w:spacing w:val="-2"/>
          <w:sz w:val="20"/>
          <w:szCs w:val="20"/>
        </w:rPr>
        <w:t xml:space="preserve"> : </w:t>
      </w:r>
      <w:r w:rsidR="006537E1" w:rsidRPr="00930148">
        <w:rPr>
          <w:rFonts w:ascii="Arial" w:hAnsi="Arial" w:cs="Arial"/>
          <w:b/>
          <w:spacing w:val="-2"/>
          <w:sz w:val="20"/>
          <w:szCs w:val="20"/>
        </w:rPr>
        <w:t>C-</w:t>
      </w:r>
      <w:r w:rsidR="007F28EC" w:rsidRPr="00930148">
        <w:rPr>
          <w:rFonts w:ascii="Arial" w:hAnsi="Arial" w:cs="Arial"/>
          <w:b/>
          <w:spacing w:val="-2"/>
          <w:sz w:val="20"/>
          <w:szCs w:val="20"/>
        </w:rPr>
        <w:t>7</w:t>
      </w:r>
      <w:r w:rsidR="006537E1" w:rsidRPr="00930148">
        <w:rPr>
          <w:rFonts w:ascii="Arial" w:hAnsi="Arial" w:cs="Arial"/>
          <w:bCs/>
          <w:spacing w:val="-2"/>
          <w:sz w:val="20"/>
          <w:szCs w:val="20"/>
        </w:rPr>
        <w:t>.</w:t>
      </w:r>
      <w:r w:rsidR="006537E1" w:rsidRPr="00930148">
        <w:rPr>
          <w:rFonts w:ascii="Arial" w:hAnsi="Arial" w:cs="Arial"/>
          <w:b/>
          <w:spacing w:val="-2"/>
          <w:sz w:val="20"/>
          <w:szCs w:val="20"/>
        </w:rPr>
        <w:t xml:space="preserve"> </w:t>
      </w:r>
      <w:r w:rsidR="00143B51" w:rsidRPr="00930148">
        <w:rPr>
          <w:rFonts w:ascii="Arial" w:hAnsi="Arial" w:cs="Arial"/>
          <w:i/>
          <w:sz w:val="20"/>
          <w:szCs w:val="20"/>
        </w:rPr>
        <w:t>Expert en confort thermique</w:t>
      </w:r>
    </w:p>
    <w:p w14:paraId="0D75BF90" w14:textId="77777777" w:rsidR="005A4BE8" w:rsidRPr="00930148" w:rsidRDefault="005A4BE8" w:rsidP="005A4BE8">
      <w:pPr>
        <w:pStyle w:val="Corpsdetexte"/>
        <w:rPr>
          <w:rFonts w:ascii="Arial" w:hAnsi="Arial" w:cs="Arial"/>
          <w:i/>
          <w:sz w:val="20"/>
          <w:szCs w:val="20"/>
        </w:rPr>
      </w:pPr>
    </w:p>
    <w:p w14:paraId="0D75BF92" w14:textId="166B5A92" w:rsidR="005A4BE8" w:rsidRPr="00930148" w:rsidRDefault="005A4BE8" w:rsidP="00F424B5">
      <w:pPr>
        <w:pStyle w:val="Paragraphedeliste"/>
        <w:numPr>
          <w:ilvl w:val="0"/>
          <w:numId w:val="1"/>
        </w:numPr>
        <w:tabs>
          <w:tab w:val="left" w:pos="475"/>
          <w:tab w:val="left" w:leader="dot" w:pos="4244"/>
        </w:tabs>
        <w:spacing w:before="1"/>
        <w:ind w:left="475" w:hanging="234"/>
        <w:rPr>
          <w:rFonts w:ascii="Arial" w:hAnsi="Arial" w:cs="Arial"/>
          <w:sz w:val="20"/>
          <w:szCs w:val="20"/>
        </w:rPr>
      </w:pPr>
      <w:r w:rsidRPr="00930148">
        <w:rPr>
          <w:rFonts w:ascii="Arial" w:hAnsi="Arial" w:cs="Arial"/>
          <w:b/>
          <w:sz w:val="20"/>
          <w:szCs w:val="20"/>
        </w:rPr>
        <w:t>Nom</w:t>
      </w:r>
      <w:r w:rsidRPr="00930148">
        <w:rPr>
          <w:rFonts w:ascii="Arial" w:hAnsi="Arial" w:cs="Arial"/>
          <w:b/>
          <w:spacing w:val="-11"/>
          <w:sz w:val="20"/>
          <w:szCs w:val="20"/>
        </w:rPr>
        <w:t xml:space="preserve"> </w:t>
      </w:r>
      <w:r w:rsidRPr="00930148">
        <w:rPr>
          <w:rFonts w:ascii="Arial" w:hAnsi="Arial" w:cs="Arial"/>
          <w:b/>
          <w:sz w:val="20"/>
          <w:szCs w:val="20"/>
        </w:rPr>
        <w:t>du</w:t>
      </w:r>
      <w:r w:rsidRPr="00930148">
        <w:rPr>
          <w:rFonts w:ascii="Arial" w:hAnsi="Arial" w:cs="Arial"/>
          <w:b/>
          <w:spacing w:val="-17"/>
          <w:sz w:val="20"/>
          <w:szCs w:val="20"/>
        </w:rPr>
        <w:t xml:space="preserve"> </w:t>
      </w:r>
      <w:r w:rsidRPr="00930148">
        <w:rPr>
          <w:rFonts w:ascii="Arial" w:hAnsi="Arial" w:cs="Arial"/>
          <w:b/>
          <w:spacing w:val="-2"/>
          <w:sz w:val="20"/>
          <w:szCs w:val="20"/>
        </w:rPr>
        <w:t>Candidat</w:t>
      </w:r>
      <w:r w:rsidR="00715A25" w:rsidRPr="00930148">
        <w:rPr>
          <w:rFonts w:ascii="Arial" w:hAnsi="Arial" w:cs="Arial"/>
          <w:b/>
          <w:spacing w:val="-2"/>
          <w:sz w:val="20"/>
          <w:szCs w:val="20"/>
        </w:rPr>
        <w:t> </w:t>
      </w:r>
      <w:r w:rsidR="00715A25" w:rsidRPr="00930148">
        <w:rPr>
          <w:rFonts w:ascii="Arial" w:hAnsi="Arial" w:cs="Arial"/>
          <w:spacing w:val="-4"/>
          <w:sz w:val="20"/>
          <w:szCs w:val="20"/>
        </w:rPr>
        <w:t xml:space="preserve">: STUDI International </w:t>
      </w:r>
    </w:p>
    <w:p w14:paraId="0D75BF93" w14:textId="77777777" w:rsidR="005A4BE8" w:rsidRPr="00930148" w:rsidRDefault="005A4BE8" w:rsidP="005A4BE8">
      <w:pPr>
        <w:pStyle w:val="Corpsdetexte"/>
        <w:rPr>
          <w:rFonts w:ascii="Arial" w:hAnsi="Arial" w:cs="Arial"/>
          <w:sz w:val="20"/>
          <w:szCs w:val="20"/>
        </w:rPr>
      </w:pPr>
    </w:p>
    <w:p w14:paraId="0D75BF95" w14:textId="4F27790E" w:rsidR="005A4BE8" w:rsidRPr="00930148" w:rsidRDefault="005A4BE8" w:rsidP="00F424B5">
      <w:pPr>
        <w:pStyle w:val="Paragraphedeliste"/>
        <w:numPr>
          <w:ilvl w:val="0"/>
          <w:numId w:val="1"/>
        </w:numPr>
        <w:tabs>
          <w:tab w:val="left" w:pos="475"/>
          <w:tab w:val="left" w:leader="dot" w:pos="5261"/>
        </w:tabs>
        <w:ind w:left="475" w:hanging="234"/>
        <w:rPr>
          <w:rFonts w:ascii="Arial" w:hAnsi="Arial" w:cs="Arial"/>
          <w:sz w:val="20"/>
          <w:szCs w:val="20"/>
        </w:rPr>
      </w:pPr>
      <w:r w:rsidRPr="00930148">
        <w:rPr>
          <w:rFonts w:ascii="Arial" w:hAnsi="Arial" w:cs="Arial"/>
          <w:b/>
          <w:sz w:val="20"/>
          <w:szCs w:val="20"/>
        </w:rPr>
        <w:t>Nom</w:t>
      </w:r>
      <w:r w:rsidRPr="00930148">
        <w:rPr>
          <w:rFonts w:ascii="Arial" w:hAnsi="Arial" w:cs="Arial"/>
          <w:b/>
          <w:spacing w:val="-10"/>
          <w:sz w:val="20"/>
          <w:szCs w:val="20"/>
        </w:rPr>
        <w:t xml:space="preserve"> </w:t>
      </w:r>
      <w:r w:rsidRPr="00930148">
        <w:rPr>
          <w:rFonts w:ascii="Arial" w:hAnsi="Arial" w:cs="Arial"/>
          <w:b/>
          <w:sz w:val="20"/>
          <w:szCs w:val="20"/>
        </w:rPr>
        <w:t>de</w:t>
      </w:r>
      <w:r w:rsidRPr="00930148">
        <w:rPr>
          <w:rFonts w:ascii="Arial" w:hAnsi="Arial" w:cs="Arial"/>
          <w:b/>
          <w:spacing w:val="-8"/>
          <w:sz w:val="20"/>
          <w:szCs w:val="20"/>
        </w:rPr>
        <w:t xml:space="preserve"> </w:t>
      </w:r>
      <w:r w:rsidRPr="00930148">
        <w:rPr>
          <w:rFonts w:ascii="Arial" w:hAnsi="Arial" w:cs="Arial"/>
          <w:b/>
          <w:spacing w:val="-2"/>
          <w:sz w:val="20"/>
          <w:szCs w:val="20"/>
        </w:rPr>
        <w:t>l’employé</w:t>
      </w:r>
      <w:r w:rsidR="00CD32E7" w:rsidRPr="00930148">
        <w:rPr>
          <w:rFonts w:ascii="Arial" w:hAnsi="Arial" w:cs="Arial"/>
          <w:b/>
          <w:spacing w:val="-2"/>
          <w:sz w:val="20"/>
          <w:szCs w:val="20"/>
        </w:rPr>
        <w:t> </w:t>
      </w:r>
      <w:r w:rsidR="00CD32E7" w:rsidRPr="00930148">
        <w:rPr>
          <w:rFonts w:ascii="Arial" w:hAnsi="Arial" w:cs="Arial"/>
          <w:spacing w:val="-2"/>
          <w:sz w:val="20"/>
          <w:szCs w:val="20"/>
        </w:rPr>
        <w:t xml:space="preserve">: </w:t>
      </w:r>
      <w:proofErr w:type="spellStart"/>
      <w:r w:rsidR="00143B51" w:rsidRPr="00930148">
        <w:rPr>
          <w:rFonts w:ascii="Arial" w:hAnsi="Arial" w:cs="Arial"/>
          <w:spacing w:val="-2"/>
          <w:sz w:val="20"/>
          <w:szCs w:val="20"/>
        </w:rPr>
        <w:t>Charfeddine</w:t>
      </w:r>
      <w:proofErr w:type="spellEnd"/>
      <w:r w:rsidR="00143B51" w:rsidRPr="00930148">
        <w:rPr>
          <w:rFonts w:ascii="Arial" w:hAnsi="Arial" w:cs="Arial"/>
          <w:spacing w:val="-2"/>
          <w:sz w:val="20"/>
          <w:szCs w:val="20"/>
        </w:rPr>
        <w:t xml:space="preserve"> BEN SLAMA</w:t>
      </w:r>
    </w:p>
    <w:p w14:paraId="0D75BF96" w14:textId="77777777" w:rsidR="005A4BE8" w:rsidRPr="00930148" w:rsidRDefault="005A4BE8" w:rsidP="005A4BE8">
      <w:pPr>
        <w:pStyle w:val="Corpsdetexte"/>
        <w:rPr>
          <w:rFonts w:ascii="Arial" w:hAnsi="Arial" w:cs="Arial"/>
          <w:sz w:val="20"/>
          <w:szCs w:val="20"/>
        </w:rPr>
      </w:pPr>
    </w:p>
    <w:p w14:paraId="0D75BF99" w14:textId="4A613775" w:rsidR="005A4BE8" w:rsidRPr="00930148" w:rsidRDefault="005A4BE8" w:rsidP="00C5203B">
      <w:pPr>
        <w:pStyle w:val="Paragraphedeliste"/>
        <w:numPr>
          <w:ilvl w:val="0"/>
          <w:numId w:val="1"/>
        </w:numPr>
        <w:tabs>
          <w:tab w:val="left" w:pos="475"/>
        </w:tabs>
        <w:ind w:left="475" w:hanging="234"/>
        <w:rPr>
          <w:rFonts w:ascii="Arial" w:hAnsi="Arial" w:cs="Arial"/>
          <w:sz w:val="20"/>
          <w:szCs w:val="20"/>
        </w:rPr>
      </w:pPr>
      <w:r w:rsidRPr="00930148">
        <w:rPr>
          <w:rFonts w:ascii="Arial" w:hAnsi="Arial" w:cs="Arial"/>
          <w:b/>
          <w:spacing w:val="-4"/>
          <w:sz w:val="20"/>
          <w:szCs w:val="20"/>
        </w:rPr>
        <w:t>Date</w:t>
      </w:r>
      <w:r w:rsidRPr="00930148">
        <w:rPr>
          <w:rFonts w:ascii="Arial" w:hAnsi="Arial" w:cs="Arial"/>
          <w:b/>
          <w:spacing w:val="-9"/>
          <w:sz w:val="20"/>
          <w:szCs w:val="20"/>
        </w:rPr>
        <w:t xml:space="preserve"> </w:t>
      </w:r>
      <w:r w:rsidRPr="00930148">
        <w:rPr>
          <w:rFonts w:ascii="Arial" w:hAnsi="Arial" w:cs="Arial"/>
          <w:b/>
          <w:spacing w:val="-4"/>
          <w:sz w:val="20"/>
          <w:szCs w:val="20"/>
        </w:rPr>
        <w:t>de</w:t>
      </w:r>
      <w:r w:rsidRPr="00930148">
        <w:rPr>
          <w:rFonts w:ascii="Arial" w:hAnsi="Arial" w:cs="Arial"/>
          <w:b/>
          <w:spacing w:val="-8"/>
          <w:sz w:val="20"/>
          <w:szCs w:val="20"/>
        </w:rPr>
        <w:t xml:space="preserve"> </w:t>
      </w:r>
      <w:r w:rsidRPr="00930148">
        <w:rPr>
          <w:rFonts w:ascii="Arial" w:hAnsi="Arial" w:cs="Arial"/>
          <w:b/>
          <w:spacing w:val="-4"/>
          <w:sz w:val="20"/>
          <w:szCs w:val="20"/>
        </w:rPr>
        <w:t>naissance</w:t>
      </w:r>
      <w:r w:rsidRPr="00930148">
        <w:rPr>
          <w:rFonts w:ascii="Arial" w:hAnsi="Arial" w:cs="Arial"/>
          <w:b/>
          <w:spacing w:val="-11"/>
          <w:sz w:val="20"/>
          <w:szCs w:val="20"/>
        </w:rPr>
        <w:t xml:space="preserve"> </w:t>
      </w:r>
      <w:r w:rsidRPr="00930148">
        <w:rPr>
          <w:rFonts w:ascii="Arial" w:hAnsi="Arial" w:cs="Arial"/>
          <w:b/>
          <w:spacing w:val="-4"/>
          <w:sz w:val="20"/>
          <w:szCs w:val="20"/>
        </w:rPr>
        <w:t>:</w:t>
      </w:r>
      <w:r w:rsidRPr="00930148">
        <w:rPr>
          <w:rFonts w:ascii="Arial" w:hAnsi="Arial" w:cs="Arial"/>
          <w:b/>
          <w:spacing w:val="-23"/>
          <w:sz w:val="20"/>
          <w:szCs w:val="20"/>
        </w:rPr>
        <w:t xml:space="preserve"> </w:t>
      </w:r>
      <w:r w:rsidR="00C76FFF" w:rsidRPr="00930148">
        <w:rPr>
          <w:rFonts w:ascii="Arial" w:hAnsi="Arial" w:cs="Arial"/>
          <w:spacing w:val="-2"/>
          <w:sz w:val="20"/>
          <w:szCs w:val="20"/>
        </w:rPr>
        <w:t>20/05/1983</w:t>
      </w:r>
    </w:p>
    <w:p w14:paraId="3FF2E794" w14:textId="77777777" w:rsidR="00C5203B" w:rsidRPr="00930148" w:rsidRDefault="00C5203B" w:rsidP="00C5203B">
      <w:pPr>
        <w:pStyle w:val="Paragraphedeliste"/>
        <w:tabs>
          <w:tab w:val="left" w:pos="475"/>
        </w:tabs>
        <w:ind w:left="0" w:firstLine="0"/>
        <w:rPr>
          <w:rFonts w:ascii="Arial" w:hAnsi="Arial" w:cs="Arial"/>
          <w:sz w:val="20"/>
          <w:szCs w:val="20"/>
        </w:rPr>
      </w:pPr>
    </w:p>
    <w:p w14:paraId="0D75BF9A" w14:textId="4D8AFC33" w:rsidR="005A4BE8" w:rsidRPr="00930148" w:rsidRDefault="005A4BE8" w:rsidP="00F424B5">
      <w:pPr>
        <w:pStyle w:val="Paragraphedeliste"/>
        <w:numPr>
          <w:ilvl w:val="0"/>
          <w:numId w:val="1"/>
        </w:numPr>
        <w:tabs>
          <w:tab w:val="left" w:pos="475"/>
        </w:tabs>
        <w:ind w:left="475" w:hanging="234"/>
        <w:rPr>
          <w:rFonts w:ascii="Arial" w:hAnsi="Arial" w:cs="Arial"/>
          <w:sz w:val="20"/>
          <w:szCs w:val="20"/>
        </w:rPr>
      </w:pPr>
      <w:r w:rsidRPr="00930148">
        <w:rPr>
          <w:rFonts w:ascii="Arial" w:hAnsi="Arial" w:cs="Arial"/>
          <w:b/>
          <w:spacing w:val="-4"/>
          <w:sz w:val="20"/>
          <w:szCs w:val="20"/>
        </w:rPr>
        <w:t>Nationalité</w:t>
      </w:r>
      <w:r w:rsidRPr="00930148">
        <w:rPr>
          <w:rFonts w:ascii="Arial" w:hAnsi="Arial" w:cs="Arial"/>
          <w:b/>
          <w:spacing w:val="-12"/>
          <w:sz w:val="20"/>
          <w:szCs w:val="20"/>
        </w:rPr>
        <w:t xml:space="preserve"> </w:t>
      </w:r>
      <w:r w:rsidRPr="00930148">
        <w:rPr>
          <w:rFonts w:ascii="Arial" w:hAnsi="Arial" w:cs="Arial"/>
          <w:b/>
          <w:spacing w:val="-4"/>
          <w:sz w:val="20"/>
          <w:szCs w:val="20"/>
        </w:rPr>
        <w:t>:</w:t>
      </w:r>
      <w:r w:rsidRPr="00930148">
        <w:rPr>
          <w:rFonts w:ascii="Arial" w:hAnsi="Arial" w:cs="Arial"/>
          <w:b/>
          <w:spacing w:val="-23"/>
          <w:sz w:val="20"/>
          <w:szCs w:val="20"/>
        </w:rPr>
        <w:t xml:space="preserve"> </w:t>
      </w:r>
      <w:r w:rsidR="00E32374" w:rsidRPr="00930148">
        <w:rPr>
          <w:rFonts w:ascii="Arial" w:hAnsi="Arial" w:cs="Arial"/>
          <w:spacing w:val="-2"/>
          <w:sz w:val="20"/>
          <w:szCs w:val="20"/>
        </w:rPr>
        <w:t xml:space="preserve">Tunisienne </w:t>
      </w:r>
    </w:p>
    <w:p w14:paraId="0D75BF9C" w14:textId="77777777" w:rsidR="005A4BE8" w:rsidRPr="00930148" w:rsidRDefault="005A4BE8" w:rsidP="005A4BE8">
      <w:pPr>
        <w:pStyle w:val="Corpsdetexte"/>
        <w:spacing w:before="1"/>
        <w:rPr>
          <w:rFonts w:ascii="Arial" w:hAnsi="Arial" w:cs="Arial"/>
          <w:sz w:val="20"/>
          <w:szCs w:val="20"/>
        </w:rPr>
      </w:pPr>
    </w:p>
    <w:p w14:paraId="6D958CC8" w14:textId="77777777" w:rsidR="00406257" w:rsidRPr="00930148" w:rsidRDefault="005A4BE8" w:rsidP="00F424B5">
      <w:pPr>
        <w:pStyle w:val="Paragraphedeliste"/>
        <w:numPr>
          <w:ilvl w:val="0"/>
          <w:numId w:val="1"/>
        </w:numPr>
        <w:tabs>
          <w:tab w:val="left" w:pos="475"/>
          <w:tab w:val="left" w:leader="dot" w:pos="5310"/>
        </w:tabs>
        <w:ind w:left="475" w:hanging="233"/>
        <w:rPr>
          <w:rFonts w:ascii="Arial" w:hAnsi="Arial" w:cs="Arial"/>
          <w:sz w:val="20"/>
          <w:szCs w:val="20"/>
        </w:rPr>
      </w:pPr>
      <w:r w:rsidRPr="00930148">
        <w:rPr>
          <w:rFonts w:ascii="Arial" w:hAnsi="Arial" w:cs="Arial"/>
          <w:b/>
          <w:spacing w:val="-2"/>
          <w:sz w:val="20"/>
          <w:szCs w:val="20"/>
        </w:rPr>
        <w:t>Formation</w:t>
      </w:r>
      <w:r w:rsidR="00406257" w:rsidRPr="00930148">
        <w:rPr>
          <w:rFonts w:ascii="Arial" w:hAnsi="Arial" w:cs="Arial"/>
          <w:b/>
          <w:spacing w:val="-2"/>
          <w:sz w:val="20"/>
          <w:szCs w:val="20"/>
        </w:rPr>
        <w:t> </w:t>
      </w:r>
      <w:r w:rsidR="00406257" w:rsidRPr="00930148">
        <w:rPr>
          <w:rFonts w:ascii="Arial" w:hAnsi="Arial" w:cs="Arial"/>
          <w:sz w:val="20"/>
          <w:szCs w:val="20"/>
        </w:rPr>
        <w:t xml:space="preserve">: </w:t>
      </w:r>
    </w:p>
    <w:p w14:paraId="296D16B7" w14:textId="6B53EF81" w:rsidR="00510E79" w:rsidRPr="00930148" w:rsidRDefault="003D457D" w:rsidP="00867AE3">
      <w:pPr>
        <w:pStyle w:val="Paragraphedeliste"/>
        <w:numPr>
          <w:ilvl w:val="0"/>
          <w:numId w:val="2"/>
        </w:numPr>
        <w:tabs>
          <w:tab w:val="left" w:pos="475"/>
          <w:tab w:val="left" w:leader="dot" w:pos="5310"/>
        </w:tabs>
        <w:spacing w:after="120"/>
        <w:ind w:left="1338" w:hanging="357"/>
        <w:rPr>
          <w:rFonts w:ascii="Arial" w:hAnsi="Arial" w:cs="Arial"/>
          <w:sz w:val="20"/>
          <w:szCs w:val="20"/>
        </w:rPr>
      </w:pPr>
      <w:r w:rsidRPr="00930148">
        <w:rPr>
          <w:rFonts w:ascii="Arial" w:hAnsi="Arial" w:cs="Arial"/>
          <w:b/>
          <w:bCs/>
          <w:sz w:val="20"/>
          <w:szCs w:val="20"/>
        </w:rPr>
        <w:t>2007</w:t>
      </w:r>
      <w:r w:rsidRPr="00930148">
        <w:rPr>
          <w:rFonts w:ascii="Arial" w:hAnsi="Arial" w:cs="Arial"/>
          <w:sz w:val="20"/>
          <w:szCs w:val="20"/>
        </w:rPr>
        <w:t xml:space="preserve"> : Diplôme National d’Ingénieur en Génie Energétique – Option Energie et Environnement - Ecole Nationale d’Ingénieurs de Monastir (ENIM)</w:t>
      </w:r>
    </w:p>
    <w:p w14:paraId="621E0E23" w14:textId="1DF915A1" w:rsidR="006D3D40" w:rsidRPr="00930148" w:rsidRDefault="006D3D40" w:rsidP="00867AE3">
      <w:pPr>
        <w:numPr>
          <w:ilvl w:val="0"/>
          <w:numId w:val="2"/>
        </w:numPr>
        <w:spacing w:after="120"/>
        <w:jc w:val="both"/>
        <w:rPr>
          <w:rFonts w:ascii="Arial" w:hAnsi="Arial" w:cs="Arial"/>
          <w:sz w:val="20"/>
          <w:szCs w:val="20"/>
        </w:rPr>
      </w:pPr>
      <w:r w:rsidRPr="00930148">
        <w:rPr>
          <w:rFonts w:ascii="Arial" w:hAnsi="Arial" w:cs="Arial"/>
          <w:b/>
          <w:bCs/>
          <w:sz w:val="20"/>
          <w:szCs w:val="20"/>
        </w:rPr>
        <w:t xml:space="preserve">2011 </w:t>
      </w:r>
      <w:r w:rsidRPr="00930148">
        <w:rPr>
          <w:rFonts w:ascii="Arial" w:hAnsi="Arial" w:cs="Arial"/>
          <w:sz w:val="20"/>
          <w:szCs w:val="20"/>
        </w:rPr>
        <w:t>: Diplôme Technique Européen en Sécurité Incendie (CNPP)</w:t>
      </w:r>
    </w:p>
    <w:p w14:paraId="0D75BFA1" w14:textId="45436E02" w:rsidR="005A4BE8" w:rsidRPr="00930148" w:rsidRDefault="005A4BE8" w:rsidP="006D3D40">
      <w:pPr>
        <w:pStyle w:val="Paragraphedeliste"/>
        <w:numPr>
          <w:ilvl w:val="0"/>
          <w:numId w:val="1"/>
        </w:numPr>
        <w:tabs>
          <w:tab w:val="left" w:pos="475"/>
          <w:tab w:val="left" w:leader="dot" w:pos="4930"/>
        </w:tabs>
        <w:spacing w:after="120"/>
        <w:ind w:left="475" w:hanging="233"/>
        <w:rPr>
          <w:rFonts w:ascii="Arial" w:hAnsi="Arial" w:cs="Arial"/>
          <w:sz w:val="20"/>
          <w:szCs w:val="20"/>
        </w:rPr>
      </w:pPr>
      <w:r w:rsidRPr="00930148">
        <w:rPr>
          <w:rFonts w:ascii="Arial" w:hAnsi="Arial" w:cs="Arial"/>
          <w:b/>
          <w:spacing w:val="-2"/>
          <w:sz w:val="20"/>
          <w:szCs w:val="20"/>
        </w:rPr>
        <w:t>Autres</w:t>
      </w:r>
      <w:r w:rsidRPr="00930148">
        <w:rPr>
          <w:rFonts w:ascii="Arial" w:hAnsi="Arial" w:cs="Arial"/>
          <w:b/>
          <w:spacing w:val="-3"/>
          <w:sz w:val="20"/>
          <w:szCs w:val="20"/>
        </w:rPr>
        <w:t xml:space="preserve"> </w:t>
      </w:r>
      <w:r w:rsidRPr="00930148">
        <w:rPr>
          <w:rFonts w:ascii="Arial" w:hAnsi="Arial" w:cs="Arial"/>
          <w:b/>
          <w:spacing w:val="-2"/>
          <w:sz w:val="20"/>
          <w:szCs w:val="20"/>
        </w:rPr>
        <w:t>formations</w:t>
      </w:r>
      <w:r w:rsidR="00510E79" w:rsidRPr="00930148">
        <w:rPr>
          <w:rFonts w:ascii="Arial" w:hAnsi="Arial" w:cs="Arial"/>
          <w:sz w:val="20"/>
          <w:szCs w:val="20"/>
        </w:rPr>
        <w:t xml:space="preserve"> : </w:t>
      </w:r>
    </w:p>
    <w:p w14:paraId="7D596104" w14:textId="10671150" w:rsidR="00867AE3" w:rsidRPr="00930148" w:rsidRDefault="00867AE3" w:rsidP="00867AE3">
      <w:pPr>
        <w:numPr>
          <w:ilvl w:val="0"/>
          <w:numId w:val="2"/>
        </w:numPr>
        <w:spacing w:after="120"/>
        <w:jc w:val="both"/>
        <w:rPr>
          <w:rFonts w:ascii="Arial" w:hAnsi="Arial" w:cs="Arial"/>
          <w:sz w:val="20"/>
          <w:szCs w:val="20"/>
        </w:rPr>
      </w:pPr>
      <w:r w:rsidRPr="00930148">
        <w:rPr>
          <w:rFonts w:ascii="Arial" w:hAnsi="Arial" w:cs="Arial"/>
          <w:sz w:val="20"/>
          <w:szCs w:val="20"/>
        </w:rPr>
        <w:t>2016 : Formation PMP (Project Management Professional)</w:t>
      </w:r>
    </w:p>
    <w:p w14:paraId="68EBC831" w14:textId="50DE8209" w:rsidR="00867AE3" w:rsidRPr="00930148" w:rsidRDefault="00867AE3" w:rsidP="00867AE3">
      <w:pPr>
        <w:numPr>
          <w:ilvl w:val="0"/>
          <w:numId w:val="2"/>
        </w:numPr>
        <w:spacing w:after="120"/>
        <w:jc w:val="both"/>
        <w:rPr>
          <w:rFonts w:ascii="Arial" w:hAnsi="Arial" w:cs="Arial"/>
          <w:sz w:val="20"/>
          <w:szCs w:val="20"/>
        </w:rPr>
      </w:pPr>
      <w:r w:rsidRPr="00930148">
        <w:rPr>
          <w:rFonts w:ascii="Arial" w:hAnsi="Arial" w:cs="Arial"/>
          <w:sz w:val="20"/>
          <w:szCs w:val="20"/>
        </w:rPr>
        <w:t>2013</w:t>
      </w:r>
      <w:r w:rsidR="00617821" w:rsidRPr="00930148">
        <w:rPr>
          <w:rFonts w:ascii="Arial" w:hAnsi="Arial" w:cs="Arial"/>
          <w:sz w:val="20"/>
          <w:szCs w:val="20"/>
        </w:rPr>
        <w:t xml:space="preserve"> </w:t>
      </w:r>
      <w:r w:rsidRPr="00930148">
        <w:rPr>
          <w:rFonts w:ascii="Arial" w:hAnsi="Arial" w:cs="Arial"/>
          <w:sz w:val="20"/>
          <w:szCs w:val="20"/>
        </w:rPr>
        <w:t>:</w:t>
      </w:r>
      <w:r w:rsidR="00617821" w:rsidRPr="00930148">
        <w:rPr>
          <w:rFonts w:ascii="Arial" w:hAnsi="Arial" w:cs="Arial"/>
          <w:sz w:val="20"/>
          <w:szCs w:val="20"/>
        </w:rPr>
        <w:t xml:space="preserve"> </w:t>
      </w:r>
      <w:r w:rsidRPr="00930148">
        <w:rPr>
          <w:rFonts w:ascii="Arial" w:hAnsi="Arial" w:cs="Arial"/>
          <w:sz w:val="20"/>
          <w:szCs w:val="20"/>
        </w:rPr>
        <w:t>Formation d'Auditeur Qualité Interne en Management Intégré - ISO14001/18001 (SGS)</w:t>
      </w:r>
    </w:p>
    <w:p w14:paraId="607E79BA" w14:textId="77777777" w:rsidR="00867AE3" w:rsidRPr="00930148" w:rsidRDefault="00867AE3" w:rsidP="00867AE3">
      <w:pPr>
        <w:numPr>
          <w:ilvl w:val="0"/>
          <w:numId w:val="2"/>
        </w:numPr>
        <w:spacing w:after="120"/>
        <w:jc w:val="both"/>
        <w:rPr>
          <w:rFonts w:ascii="Arial" w:hAnsi="Arial" w:cs="Arial"/>
          <w:sz w:val="20"/>
          <w:szCs w:val="20"/>
        </w:rPr>
      </w:pPr>
      <w:r w:rsidRPr="00930148">
        <w:rPr>
          <w:rFonts w:ascii="Arial" w:hAnsi="Arial" w:cs="Arial"/>
          <w:sz w:val="20"/>
          <w:szCs w:val="20"/>
        </w:rPr>
        <w:t>2013 : Formation Revit MEP</w:t>
      </w:r>
    </w:p>
    <w:p w14:paraId="6B174403" w14:textId="236B2530" w:rsidR="006D3D40" w:rsidRPr="00930148" w:rsidRDefault="00867AE3" w:rsidP="00867AE3">
      <w:pPr>
        <w:numPr>
          <w:ilvl w:val="0"/>
          <w:numId w:val="2"/>
        </w:numPr>
        <w:spacing w:after="120"/>
        <w:jc w:val="both"/>
        <w:rPr>
          <w:rFonts w:ascii="Arial" w:hAnsi="Arial" w:cs="Arial"/>
          <w:sz w:val="20"/>
          <w:szCs w:val="20"/>
        </w:rPr>
      </w:pPr>
      <w:r w:rsidRPr="00930148">
        <w:rPr>
          <w:rFonts w:ascii="Arial" w:hAnsi="Arial" w:cs="Arial"/>
          <w:sz w:val="20"/>
          <w:szCs w:val="20"/>
        </w:rPr>
        <w:t>2009 : Formation d'Auditeur Qualité Interne - ISO 9001 (AFAQ)</w:t>
      </w:r>
    </w:p>
    <w:p w14:paraId="0D75BFA2" w14:textId="77777777" w:rsidR="005A4BE8" w:rsidRPr="00930148" w:rsidRDefault="005A4BE8" w:rsidP="005A4BE8">
      <w:pPr>
        <w:pStyle w:val="Corpsdetexte"/>
        <w:rPr>
          <w:rFonts w:ascii="Arial" w:hAnsi="Arial" w:cs="Arial"/>
          <w:sz w:val="20"/>
          <w:szCs w:val="20"/>
        </w:rPr>
      </w:pPr>
    </w:p>
    <w:p w14:paraId="0D75BFA4" w14:textId="076862FA" w:rsidR="005A4BE8" w:rsidRPr="00930148" w:rsidRDefault="005A4BE8" w:rsidP="00BC6553">
      <w:pPr>
        <w:numPr>
          <w:ilvl w:val="0"/>
          <w:numId w:val="1"/>
        </w:numPr>
        <w:jc w:val="both"/>
        <w:rPr>
          <w:rFonts w:ascii="Arial" w:hAnsi="Arial" w:cs="Arial"/>
          <w:b/>
          <w:spacing w:val="-26"/>
          <w:sz w:val="20"/>
          <w:szCs w:val="20"/>
        </w:rPr>
      </w:pPr>
      <w:r w:rsidRPr="00930148">
        <w:rPr>
          <w:rFonts w:ascii="Arial" w:hAnsi="Arial" w:cs="Arial"/>
          <w:b/>
          <w:spacing w:val="-2"/>
          <w:sz w:val="20"/>
          <w:szCs w:val="20"/>
        </w:rPr>
        <w:t>Affiliation à</w:t>
      </w:r>
      <w:r w:rsidRPr="00930148">
        <w:rPr>
          <w:rFonts w:ascii="Arial" w:hAnsi="Arial" w:cs="Arial"/>
          <w:b/>
          <w:spacing w:val="10"/>
          <w:sz w:val="20"/>
          <w:szCs w:val="20"/>
        </w:rPr>
        <w:t xml:space="preserve"> </w:t>
      </w:r>
      <w:r w:rsidRPr="00930148">
        <w:rPr>
          <w:rFonts w:ascii="Arial" w:hAnsi="Arial" w:cs="Arial"/>
          <w:b/>
          <w:spacing w:val="-2"/>
          <w:sz w:val="20"/>
          <w:szCs w:val="20"/>
        </w:rPr>
        <w:t>des</w:t>
      </w:r>
      <w:r w:rsidRPr="00930148">
        <w:rPr>
          <w:rFonts w:ascii="Arial" w:hAnsi="Arial" w:cs="Arial"/>
          <w:b/>
          <w:spacing w:val="-1"/>
          <w:sz w:val="20"/>
          <w:szCs w:val="20"/>
        </w:rPr>
        <w:t xml:space="preserve"> </w:t>
      </w:r>
      <w:r w:rsidRPr="00930148">
        <w:rPr>
          <w:rFonts w:ascii="Arial" w:hAnsi="Arial" w:cs="Arial"/>
          <w:b/>
          <w:spacing w:val="-2"/>
          <w:sz w:val="20"/>
          <w:szCs w:val="20"/>
        </w:rPr>
        <w:t>associations/groupements</w:t>
      </w:r>
      <w:r w:rsidRPr="00930148">
        <w:rPr>
          <w:rFonts w:ascii="Arial" w:hAnsi="Arial" w:cs="Arial"/>
          <w:b/>
          <w:spacing w:val="7"/>
          <w:sz w:val="20"/>
          <w:szCs w:val="20"/>
        </w:rPr>
        <w:t xml:space="preserve"> </w:t>
      </w:r>
      <w:r w:rsidRPr="00930148">
        <w:rPr>
          <w:rFonts w:ascii="Arial" w:hAnsi="Arial" w:cs="Arial"/>
          <w:b/>
          <w:spacing w:val="-2"/>
          <w:sz w:val="20"/>
          <w:szCs w:val="20"/>
        </w:rPr>
        <w:t>professionnels</w:t>
      </w:r>
      <w:r w:rsidRPr="00930148">
        <w:rPr>
          <w:rFonts w:ascii="Arial" w:hAnsi="Arial" w:cs="Arial"/>
          <w:b/>
          <w:spacing w:val="-13"/>
          <w:sz w:val="20"/>
          <w:szCs w:val="20"/>
        </w:rPr>
        <w:t xml:space="preserve"> </w:t>
      </w:r>
      <w:r w:rsidRPr="00930148">
        <w:rPr>
          <w:rFonts w:ascii="Arial" w:hAnsi="Arial" w:cs="Arial"/>
          <w:b/>
          <w:spacing w:val="-2"/>
          <w:sz w:val="20"/>
          <w:szCs w:val="20"/>
        </w:rPr>
        <w:t>:</w:t>
      </w:r>
      <w:r w:rsidRPr="00930148">
        <w:rPr>
          <w:rFonts w:ascii="Arial" w:hAnsi="Arial" w:cs="Arial"/>
          <w:b/>
          <w:spacing w:val="-26"/>
          <w:sz w:val="20"/>
          <w:szCs w:val="20"/>
        </w:rPr>
        <w:t xml:space="preserve"> </w:t>
      </w:r>
      <w:r w:rsidR="00337EE1" w:rsidRPr="00930148">
        <w:rPr>
          <w:rFonts w:ascii="Arial" w:hAnsi="Arial" w:cs="Arial"/>
          <w:spacing w:val="-2"/>
          <w:sz w:val="20"/>
          <w:szCs w:val="20"/>
        </w:rPr>
        <w:t>Inscrit à l’Ordre des Ingénieurs Tunisiens</w:t>
      </w:r>
    </w:p>
    <w:p w14:paraId="0D75BFA5" w14:textId="77777777" w:rsidR="005A4BE8" w:rsidRPr="00930148" w:rsidRDefault="005A4BE8" w:rsidP="005A4BE8">
      <w:pPr>
        <w:pStyle w:val="Corpsdetexte"/>
        <w:rPr>
          <w:rFonts w:ascii="Arial" w:hAnsi="Arial" w:cs="Arial"/>
          <w:sz w:val="20"/>
          <w:szCs w:val="20"/>
        </w:rPr>
      </w:pPr>
    </w:p>
    <w:p w14:paraId="0D75BFA8" w14:textId="3EDEE634" w:rsidR="005A4BE8" w:rsidRPr="00930148" w:rsidRDefault="005A4BE8" w:rsidP="003A0194">
      <w:pPr>
        <w:pStyle w:val="Paragraphedeliste"/>
        <w:numPr>
          <w:ilvl w:val="0"/>
          <w:numId w:val="1"/>
        </w:numPr>
        <w:tabs>
          <w:tab w:val="left" w:pos="475"/>
          <w:tab w:val="left" w:leader="dot" w:pos="6204"/>
        </w:tabs>
        <w:rPr>
          <w:rFonts w:ascii="Arial" w:hAnsi="Arial" w:cs="Arial"/>
          <w:spacing w:val="-2"/>
          <w:sz w:val="20"/>
          <w:szCs w:val="20"/>
        </w:rPr>
      </w:pPr>
      <w:r w:rsidRPr="00930148">
        <w:rPr>
          <w:rFonts w:ascii="Arial" w:hAnsi="Arial" w:cs="Arial"/>
          <w:b/>
          <w:spacing w:val="-2"/>
          <w:sz w:val="20"/>
          <w:szCs w:val="20"/>
        </w:rPr>
        <w:t>Pays</w:t>
      </w:r>
      <w:r w:rsidRPr="00930148">
        <w:rPr>
          <w:rFonts w:ascii="Arial" w:hAnsi="Arial" w:cs="Arial"/>
          <w:b/>
          <w:spacing w:val="-10"/>
          <w:sz w:val="20"/>
          <w:szCs w:val="20"/>
        </w:rPr>
        <w:t xml:space="preserve"> </w:t>
      </w:r>
      <w:r w:rsidRPr="00930148">
        <w:rPr>
          <w:rFonts w:ascii="Arial" w:hAnsi="Arial" w:cs="Arial"/>
          <w:b/>
          <w:spacing w:val="-2"/>
          <w:sz w:val="20"/>
          <w:szCs w:val="20"/>
        </w:rPr>
        <w:t>où</w:t>
      </w:r>
      <w:r w:rsidRPr="00930148">
        <w:rPr>
          <w:rFonts w:ascii="Arial" w:hAnsi="Arial" w:cs="Arial"/>
          <w:b/>
          <w:spacing w:val="-7"/>
          <w:sz w:val="20"/>
          <w:szCs w:val="20"/>
        </w:rPr>
        <w:t xml:space="preserve"> </w:t>
      </w:r>
      <w:r w:rsidRPr="00930148">
        <w:rPr>
          <w:rFonts w:ascii="Arial" w:hAnsi="Arial" w:cs="Arial"/>
          <w:b/>
          <w:spacing w:val="-2"/>
          <w:sz w:val="20"/>
          <w:szCs w:val="20"/>
        </w:rPr>
        <w:t>l’employé</w:t>
      </w:r>
      <w:r w:rsidRPr="00930148">
        <w:rPr>
          <w:rFonts w:ascii="Arial" w:hAnsi="Arial" w:cs="Arial"/>
          <w:b/>
          <w:spacing w:val="-10"/>
          <w:sz w:val="20"/>
          <w:szCs w:val="20"/>
        </w:rPr>
        <w:t xml:space="preserve"> </w:t>
      </w:r>
      <w:r w:rsidRPr="00930148">
        <w:rPr>
          <w:rFonts w:ascii="Arial" w:hAnsi="Arial" w:cs="Arial"/>
          <w:b/>
          <w:spacing w:val="-2"/>
          <w:sz w:val="20"/>
          <w:szCs w:val="20"/>
        </w:rPr>
        <w:t>a travaillé</w:t>
      </w:r>
      <w:r w:rsidR="00594A3F" w:rsidRPr="00930148">
        <w:rPr>
          <w:rFonts w:ascii="Arial" w:hAnsi="Arial" w:cs="Arial"/>
          <w:b/>
          <w:spacing w:val="-2"/>
          <w:sz w:val="20"/>
          <w:szCs w:val="20"/>
        </w:rPr>
        <w:t> </w:t>
      </w:r>
      <w:r w:rsidR="00594A3F" w:rsidRPr="00930148">
        <w:rPr>
          <w:rFonts w:ascii="Arial" w:hAnsi="Arial" w:cs="Arial"/>
          <w:sz w:val="20"/>
          <w:szCs w:val="20"/>
        </w:rPr>
        <w:t>:</w:t>
      </w:r>
      <w:r w:rsidR="003A0194" w:rsidRPr="00930148">
        <w:rPr>
          <w:rFonts w:ascii="Arial" w:hAnsi="Arial" w:cs="Arial"/>
          <w:spacing w:val="-2"/>
          <w:sz w:val="20"/>
          <w:szCs w:val="20"/>
        </w:rPr>
        <w:t xml:space="preserve">  Gabon, Mauritanie, Tunisie, Burkina Faso, Algérie, Tchad, Congo, Djibouti, France, Maroc</w:t>
      </w:r>
      <w:r w:rsidR="00E47413" w:rsidRPr="00930148">
        <w:rPr>
          <w:rFonts w:ascii="Arial" w:hAnsi="Arial" w:cs="Arial"/>
          <w:spacing w:val="-2"/>
          <w:sz w:val="20"/>
          <w:szCs w:val="20"/>
        </w:rPr>
        <w:t xml:space="preserve">, Bénin, Qatar, Ukraine, </w:t>
      </w:r>
      <w:r w:rsidR="0097345A" w:rsidRPr="00930148">
        <w:rPr>
          <w:rFonts w:ascii="Arial" w:hAnsi="Arial" w:cs="Arial"/>
          <w:spacing w:val="-2"/>
          <w:sz w:val="20"/>
          <w:szCs w:val="20"/>
        </w:rPr>
        <w:t>Turquie.</w:t>
      </w:r>
      <w:r w:rsidR="00E47413" w:rsidRPr="00930148">
        <w:rPr>
          <w:rFonts w:ascii="Arial" w:hAnsi="Arial" w:cs="Arial"/>
          <w:spacing w:val="-2"/>
          <w:sz w:val="20"/>
          <w:szCs w:val="20"/>
        </w:rPr>
        <w:t xml:space="preserve"> </w:t>
      </w:r>
    </w:p>
    <w:p w14:paraId="651B1066" w14:textId="77777777" w:rsidR="002B1DBC" w:rsidRPr="00930148" w:rsidRDefault="002B1DBC" w:rsidP="005A4BE8">
      <w:pPr>
        <w:pStyle w:val="Corpsdetexte"/>
        <w:rPr>
          <w:rFonts w:ascii="Arial" w:hAnsi="Arial" w:cs="Arial"/>
          <w:sz w:val="20"/>
          <w:szCs w:val="20"/>
        </w:rPr>
      </w:pPr>
    </w:p>
    <w:p w14:paraId="0553619B" w14:textId="7070C05F" w:rsidR="00664303" w:rsidRPr="00930148" w:rsidRDefault="005A4BE8" w:rsidP="00F424B5">
      <w:pPr>
        <w:pStyle w:val="Paragraphedeliste"/>
        <w:numPr>
          <w:ilvl w:val="0"/>
          <w:numId w:val="1"/>
        </w:numPr>
        <w:tabs>
          <w:tab w:val="left" w:pos="490"/>
          <w:tab w:val="left" w:leader="dot" w:pos="4631"/>
        </w:tabs>
        <w:ind w:left="490" w:hanging="248"/>
        <w:rPr>
          <w:rFonts w:ascii="Arial" w:hAnsi="Arial" w:cs="Arial"/>
          <w:sz w:val="20"/>
          <w:szCs w:val="20"/>
        </w:rPr>
      </w:pPr>
      <w:r w:rsidRPr="00930148">
        <w:rPr>
          <w:rFonts w:ascii="Arial" w:hAnsi="Arial" w:cs="Arial"/>
          <w:b/>
          <w:spacing w:val="-2"/>
          <w:sz w:val="20"/>
          <w:szCs w:val="20"/>
        </w:rPr>
        <w:t>Langues</w:t>
      </w:r>
      <w:r w:rsidRPr="00930148">
        <w:rPr>
          <w:rFonts w:ascii="Arial" w:hAnsi="Arial" w:cs="Arial"/>
          <w:b/>
          <w:spacing w:val="-8"/>
          <w:sz w:val="20"/>
          <w:szCs w:val="20"/>
        </w:rPr>
        <w:t xml:space="preserve"> </w:t>
      </w:r>
      <w:r w:rsidRPr="00930148">
        <w:rPr>
          <w:rFonts w:ascii="Arial" w:hAnsi="Arial" w:cs="Arial"/>
          <w:b/>
          <w:spacing w:val="-10"/>
          <w:sz w:val="20"/>
          <w:szCs w:val="20"/>
        </w:rPr>
        <w:t>:</w:t>
      </w:r>
      <w:r w:rsidR="00CA48BD" w:rsidRPr="00930148">
        <w:rPr>
          <w:rFonts w:ascii="Arial" w:hAnsi="Arial" w:cs="Arial"/>
          <w:b/>
          <w:spacing w:val="-10"/>
          <w:sz w:val="20"/>
          <w:szCs w:val="20"/>
        </w:rPr>
        <w:t xml:space="preserve"> </w:t>
      </w:r>
    </w:p>
    <w:p w14:paraId="0D75BFAE" w14:textId="77777777" w:rsidR="005A4BE8" w:rsidRPr="00930148" w:rsidRDefault="005A4BE8" w:rsidP="005A4BE8">
      <w:pPr>
        <w:pStyle w:val="Corpsdetexte"/>
        <w:spacing w:before="2"/>
        <w:rPr>
          <w:rFonts w:ascii="Arial" w:hAnsi="Arial" w:cs="Arial"/>
          <w:sz w:val="20"/>
          <w:szCs w:val="20"/>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627"/>
        <w:gridCol w:w="1843"/>
        <w:gridCol w:w="1843"/>
      </w:tblGrid>
      <w:tr w:rsidR="000D61B0" w:rsidRPr="00930148" w14:paraId="64EA9298" w14:textId="77777777" w:rsidTr="00FD2D8E">
        <w:trPr>
          <w:trHeight w:val="331"/>
          <w:jc w:val="center"/>
        </w:trPr>
        <w:tc>
          <w:tcPr>
            <w:tcW w:w="1203" w:type="dxa"/>
          </w:tcPr>
          <w:p w14:paraId="268906AD"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rPr>
            </w:pPr>
            <w:r w:rsidRPr="00930148">
              <w:rPr>
                <w:rFonts w:ascii="Arial" w:hAnsi="Arial" w:cs="Arial"/>
                <w:iCs/>
                <w:spacing w:val="-2"/>
              </w:rPr>
              <w:t>Langue</w:t>
            </w:r>
          </w:p>
        </w:tc>
        <w:tc>
          <w:tcPr>
            <w:tcW w:w="1627" w:type="dxa"/>
            <w:vAlign w:val="center"/>
          </w:tcPr>
          <w:p w14:paraId="71D1D118"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rPr>
            </w:pPr>
            <w:r w:rsidRPr="00930148">
              <w:rPr>
                <w:rFonts w:ascii="Arial" w:hAnsi="Arial" w:cs="Arial"/>
                <w:iCs/>
                <w:spacing w:val="-2"/>
              </w:rPr>
              <w:t>Parlée</w:t>
            </w:r>
          </w:p>
        </w:tc>
        <w:tc>
          <w:tcPr>
            <w:tcW w:w="1843" w:type="dxa"/>
            <w:vAlign w:val="center"/>
          </w:tcPr>
          <w:p w14:paraId="194F730B"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rPr>
            </w:pPr>
            <w:r w:rsidRPr="00930148">
              <w:rPr>
                <w:rFonts w:ascii="Arial" w:hAnsi="Arial" w:cs="Arial"/>
                <w:iCs/>
                <w:spacing w:val="-2"/>
              </w:rPr>
              <w:t>Lue</w:t>
            </w:r>
          </w:p>
        </w:tc>
        <w:tc>
          <w:tcPr>
            <w:tcW w:w="1843" w:type="dxa"/>
            <w:vAlign w:val="center"/>
          </w:tcPr>
          <w:p w14:paraId="17FD2113"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rPr>
            </w:pPr>
            <w:r w:rsidRPr="00930148">
              <w:rPr>
                <w:rFonts w:ascii="Arial" w:hAnsi="Arial" w:cs="Arial"/>
                <w:iCs/>
                <w:spacing w:val="-2"/>
              </w:rPr>
              <w:t>Ecrite</w:t>
            </w:r>
          </w:p>
        </w:tc>
      </w:tr>
      <w:tr w:rsidR="000D61B0" w:rsidRPr="00930148" w14:paraId="5170854C" w14:textId="77777777" w:rsidTr="00FD2D8E">
        <w:trPr>
          <w:trHeight w:val="331"/>
          <w:jc w:val="center"/>
        </w:trPr>
        <w:tc>
          <w:tcPr>
            <w:tcW w:w="1203" w:type="dxa"/>
          </w:tcPr>
          <w:p w14:paraId="1606B002"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lang w:eastAsia="en-US"/>
              </w:rPr>
            </w:pPr>
            <w:r w:rsidRPr="00930148">
              <w:rPr>
                <w:rFonts w:ascii="Arial" w:hAnsi="Arial" w:cs="Arial"/>
                <w:iCs/>
                <w:spacing w:val="-2"/>
                <w:lang w:eastAsia="en-US"/>
              </w:rPr>
              <w:t>F</w:t>
            </w:r>
            <w:r w:rsidRPr="00930148">
              <w:rPr>
                <w:rFonts w:ascii="Arial" w:hAnsi="Arial" w:cs="Arial"/>
                <w:iCs/>
                <w:spacing w:val="-2"/>
              </w:rPr>
              <w:t>rançais</w:t>
            </w:r>
          </w:p>
        </w:tc>
        <w:tc>
          <w:tcPr>
            <w:tcW w:w="1627" w:type="dxa"/>
          </w:tcPr>
          <w:p w14:paraId="199AE797"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lang w:eastAsia="en-US"/>
              </w:rPr>
            </w:pPr>
            <w:r w:rsidRPr="00930148">
              <w:rPr>
                <w:rFonts w:ascii="Arial" w:hAnsi="Arial" w:cs="Arial"/>
                <w:iCs/>
                <w:spacing w:val="-2"/>
                <w:lang w:eastAsia="en-US"/>
              </w:rPr>
              <w:t>Bon</w:t>
            </w:r>
          </w:p>
        </w:tc>
        <w:tc>
          <w:tcPr>
            <w:tcW w:w="1843" w:type="dxa"/>
          </w:tcPr>
          <w:p w14:paraId="66B33B6F"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rPr>
            </w:pPr>
            <w:r w:rsidRPr="00930148">
              <w:rPr>
                <w:rFonts w:ascii="Arial" w:hAnsi="Arial" w:cs="Arial"/>
                <w:iCs/>
                <w:spacing w:val="-2"/>
                <w:lang w:eastAsia="en-US"/>
              </w:rPr>
              <w:t>Bon</w:t>
            </w:r>
          </w:p>
        </w:tc>
        <w:tc>
          <w:tcPr>
            <w:tcW w:w="1843" w:type="dxa"/>
          </w:tcPr>
          <w:p w14:paraId="04FBF848"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rPr>
            </w:pPr>
            <w:r w:rsidRPr="00930148">
              <w:rPr>
                <w:rFonts w:ascii="Arial" w:hAnsi="Arial" w:cs="Arial"/>
                <w:iCs/>
                <w:spacing w:val="-2"/>
                <w:lang w:eastAsia="en-US"/>
              </w:rPr>
              <w:t>Bon</w:t>
            </w:r>
          </w:p>
        </w:tc>
      </w:tr>
      <w:tr w:rsidR="000D61B0" w:rsidRPr="00930148" w14:paraId="1F807A74" w14:textId="77777777" w:rsidTr="00FD2D8E">
        <w:trPr>
          <w:trHeight w:val="331"/>
          <w:jc w:val="center"/>
        </w:trPr>
        <w:tc>
          <w:tcPr>
            <w:tcW w:w="1203" w:type="dxa"/>
          </w:tcPr>
          <w:p w14:paraId="64B695B7"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rPr>
            </w:pPr>
            <w:r w:rsidRPr="00930148">
              <w:rPr>
                <w:rFonts w:ascii="Arial" w:hAnsi="Arial" w:cs="Arial"/>
                <w:iCs/>
                <w:spacing w:val="-2"/>
              </w:rPr>
              <w:t>Arabe</w:t>
            </w:r>
          </w:p>
        </w:tc>
        <w:tc>
          <w:tcPr>
            <w:tcW w:w="1627" w:type="dxa"/>
          </w:tcPr>
          <w:p w14:paraId="4B9A76E7"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rPr>
            </w:pPr>
            <w:r w:rsidRPr="00930148">
              <w:rPr>
                <w:rFonts w:ascii="Arial" w:hAnsi="Arial" w:cs="Arial"/>
                <w:iCs/>
                <w:spacing w:val="-2"/>
                <w:lang w:eastAsia="en-US"/>
              </w:rPr>
              <w:t>Bon</w:t>
            </w:r>
          </w:p>
        </w:tc>
        <w:tc>
          <w:tcPr>
            <w:tcW w:w="1843" w:type="dxa"/>
          </w:tcPr>
          <w:p w14:paraId="7FD06B8F"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rPr>
            </w:pPr>
            <w:r w:rsidRPr="00930148">
              <w:rPr>
                <w:rFonts w:ascii="Arial" w:hAnsi="Arial" w:cs="Arial"/>
                <w:iCs/>
                <w:spacing w:val="-2"/>
                <w:lang w:eastAsia="en-US"/>
              </w:rPr>
              <w:t>Bon</w:t>
            </w:r>
          </w:p>
        </w:tc>
        <w:tc>
          <w:tcPr>
            <w:tcW w:w="1843" w:type="dxa"/>
          </w:tcPr>
          <w:p w14:paraId="79BB3F83"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rPr>
            </w:pPr>
            <w:r w:rsidRPr="00930148">
              <w:rPr>
                <w:rFonts w:ascii="Arial" w:hAnsi="Arial" w:cs="Arial"/>
                <w:iCs/>
                <w:spacing w:val="-2"/>
                <w:lang w:eastAsia="en-US"/>
              </w:rPr>
              <w:t>Bon</w:t>
            </w:r>
          </w:p>
        </w:tc>
      </w:tr>
      <w:tr w:rsidR="000D61B0" w:rsidRPr="00930148" w14:paraId="3556BF5F" w14:textId="77777777" w:rsidTr="00FD2D8E">
        <w:trPr>
          <w:trHeight w:val="408"/>
          <w:jc w:val="center"/>
        </w:trPr>
        <w:tc>
          <w:tcPr>
            <w:tcW w:w="1203" w:type="dxa"/>
          </w:tcPr>
          <w:p w14:paraId="1EE68358"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lang w:eastAsia="en-US"/>
              </w:rPr>
            </w:pPr>
            <w:r w:rsidRPr="00930148">
              <w:rPr>
                <w:rFonts w:ascii="Arial" w:hAnsi="Arial" w:cs="Arial"/>
                <w:iCs/>
                <w:spacing w:val="-2"/>
                <w:lang w:eastAsia="en-US"/>
              </w:rPr>
              <w:t>Anglais</w:t>
            </w:r>
          </w:p>
        </w:tc>
        <w:tc>
          <w:tcPr>
            <w:tcW w:w="1627" w:type="dxa"/>
          </w:tcPr>
          <w:p w14:paraId="0C497A39"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lang w:eastAsia="en-US"/>
              </w:rPr>
            </w:pPr>
            <w:r w:rsidRPr="00930148">
              <w:rPr>
                <w:rFonts w:ascii="Arial" w:hAnsi="Arial" w:cs="Arial"/>
                <w:iCs/>
                <w:spacing w:val="-2"/>
                <w:lang w:eastAsia="en-US"/>
              </w:rPr>
              <w:t>Bon</w:t>
            </w:r>
          </w:p>
        </w:tc>
        <w:tc>
          <w:tcPr>
            <w:tcW w:w="1843" w:type="dxa"/>
          </w:tcPr>
          <w:p w14:paraId="79E29978"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rPr>
            </w:pPr>
            <w:r w:rsidRPr="00930148">
              <w:rPr>
                <w:rFonts w:ascii="Arial" w:hAnsi="Arial" w:cs="Arial"/>
                <w:iCs/>
                <w:spacing w:val="-2"/>
                <w:lang w:eastAsia="en-US"/>
              </w:rPr>
              <w:t>Bon</w:t>
            </w:r>
          </w:p>
        </w:tc>
        <w:tc>
          <w:tcPr>
            <w:tcW w:w="1843" w:type="dxa"/>
          </w:tcPr>
          <w:p w14:paraId="05269CB7" w14:textId="77777777" w:rsidR="000D61B0" w:rsidRPr="00930148" w:rsidRDefault="000D61B0" w:rsidP="00FD2D8E">
            <w:pPr>
              <w:pStyle w:val="Paragraphedeliste"/>
              <w:tabs>
                <w:tab w:val="left" w:pos="490"/>
                <w:tab w:val="left" w:leader="dot" w:pos="4631"/>
              </w:tabs>
              <w:ind w:left="0" w:firstLine="0"/>
              <w:jc w:val="center"/>
              <w:rPr>
                <w:rFonts w:ascii="Arial" w:hAnsi="Arial" w:cs="Arial"/>
                <w:iCs/>
                <w:spacing w:val="-2"/>
              </w:rPr>
            </w:pPr>
            <w:r w:rsidRPr="00930148">
              <w:rPr>
                <w:rFonts w:ascii="Arial" w:hAnsi="Arial" w:cs="Arial"/>
                <w:iCs/>
                <w:spacing w:val="-2"/>
                <w:lang w:eastAsia="en-US"/>
              </w:rPr>
              <w:t>Bon</w:t>
            </w:r>
          </w:p>
        </w:tc>
      </w:tr>
    </w:tbl>
    <w:p w14:paraId="7019D31D" w14:textId="77777777" w:rsidR="00CA48BD" w:rsidRPr="00930148" w:rsidRDefault="00CA48BD" w:rsidP="005A4BE8">
      <w:pPr>
        <w:pStyle w:val="Corpsdetexte"/>
        <w:spacing w:before="2"/>
        <w:rPr>
          <w:rFonts w:ascii="Arial" w:hAnsi="Arial" w:cs="Arial"/>
          <w:sz w:val="20"/>
          <w:szCs w:val="20"/>
        </w:rPr>
      </w:pPr>
    </w:p>
    <w:p w14:paraId="49B57FD5" w14:textId="07BA9ED5" w:rsidR="00586E02" w:rsidRPr="00930148" w:rsidRDefault="005A4BE8" w:rsidP="00F424B5">
      <w:pPr>
        <w:pStyle w:val="Paragraphedeliste"/>
        <w:numPr>
          <w:ilvl w:val="0"/>
          <w:numId w:val="1"/>
        </w:numPr>
        <w:tabs>
          <w:tab w:val="left" w:pos="639"/>
        </w:tabs>
        <w:spacing w:line="271" w:lineRule="auto"/>
        <w:ind w:left="242" w:right="129" w:firstLine="0"/>
        <w:rPr>
          <w:rFonts w:ascii="Arial" w:hAnsi="Arial" w:cs="Arial"/>
          <w:i/>
          <w:sz w:val="20"/>
          <w:szCs w:val="20"/>
        </w:rPr>
      </w:pPr>
      <w:r w:rsidRPr="00930148">
        <w:rPr>
          <w:rFonts w:ascii="Arial" w:hAnsi="Arial" w:cs="Arial"/>
          <w:b/>
          <w:sz w:val="20"/>
          <w:szCs w:val="20"/>
        </w:rPr>
        <w:t>Expérience</w:t>
      </w:r>
      <w:r w:rsidRPr="00930148">
        <w:rPr>
          <w:rFonts w:ascii="Arial" w:hAnsi="Arial" w:cs="Arial"/>
          <w:b/>
          <w:spacing w:val="40"/>
          <w:sz w:val="20"/>
          <w:szCs w:val="20"/>
        </w:rPr>
        <w:t xml:space="preserve"> </w:t>
      </w:r>
      <w:r w:rsidRPr="00930148">
        <w:rPr>
          <w:rFonts w:ascii="Arial" w:hAnsi="Arial" w:cs="Arial"/>
          <w:b/>
          <w:sz w:val="20"/>
          <w:szCs w:val="20"/>
        </w:rPr>
        <w:t xml:space="preserve">professionnelle : </w:t>
      </w: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20D83" w:rsidRPr="00930148" w14:paraId="7931A06D" w14:textId="77777777" w:rsidTr="000F6DFC">
        <w:tc>
          <w:tcPr>
            <w:tcW w:w="10065" w:type="dxa"/>
          </w:tcPr>
          <w:p w14:paraId="11394151" w14:textId="77777777" w:rsidR="00A15F58" w:rsidRPr="00930148" w:rsidRDefault="008A202E" w:rsidP="00FF67B8">
            <w:pPr>
              <w:pStyle w:val="Paragraphedeliste"/>
              <w:tabs>
                <w:tab w:val="left" w:pos="490"/>
                <w:tab w:val="left" w:leader="dot" w:pos="4631"/>
              </w:tabs>
              <w:ind w:left="0" w:firstLine="0"/>
              <w:rPr>
                <w:rFonts w:ascii="Arial" w:hAnsi="Arial" w:cs="Arial"/>
                <w:i/>
              </w:rPr>
            </w:pPr>
            <w:r w:rsidRPr="00930148">
              <w:rPr>
                <w:rFonts w:ascii="Arial" w:hAnsi="Arial" w:cs="Arial"/>
                <w:i/>
              </w:rPr>
              <w:t xml:space="preserve"> </w:t>
            </w:r>
          </w:p>
          <w:p w14:paraId="6FB97A83" w14:textId="2ACCE350" w:rsidR="00B20D83" w:rsidRPr="00930148" w:rsidRDefault="00B20D83" w:rsidP="00FF67B8">
            <w:pPr>
              <w:pStyle w:val="Paragraphedeliste"/>
              <w:tabs>
                <w:tab w:val="left" w:pos="490"/>
                <w:tab w:val="left" w:leader="dot" w:pos="4631"/>
              </w:tabs>
              <w:ind w:left="0" w:firstLine="0"/>
              <w:rPr>
                <w:rFonts w:ascii="Arial" w:hAnsi="Arial" w:cs="Arial"/>
                <w:iCs/>
                <w:spacing w:val="-2"/>
              </w:rPr>
            </w:pPr>
            <w:r w:rsidRPr="00930148">
              <w:rPr>
                <w:rFonts w:ascii="Arial" w:hAnsi="Arial" w:cs="Arial"/>
                <w:iCs/>
                <w:spacing w:val="-2"/>
              </w:rPr>
              <w:t xml:space="preserve">Depuis </w:t>
            </w:r>
            <w:r w:rsidR="0052044F" w:rsidRPr="00930148">
              <w:rPr>
                <w:rFonts w:ascii="Arial" w:hAnsi="Arial" w:cs="Arial"/>
                <w:iCs/>
                <w:spacing w:val="-2"/>
              </w:rPr>
              <w:t>2023</w:t>
            </w:r>
            <w:r w:rsidRPr="00930148">
              <w:rPr>
                <w:rFonts w:ascii="Arial" w:hAnsi="Arial" w:cs="Arial"/>
                <w:iCs/>
                <w:spacing w:val="-2"/>
              </w:rPr>
              <w:t xml:space="preserve"> jusqu’à présent</w:t>
            </w:r>
          </w:p>
        </w:tc>
      </w:tr>
      <w:tr w:rsidR="00B20D83" w:rsidRPr="00930148" w14:paraId="09DB5CBF" w14:textId="77777777" w:rsidTr="000F6DFC">
        <w:tc>
          <w:tcPr>
            <w:tcW w:w="10065" w:type="dxa"/>
          </w:tcPr>
          <w:p w14:paraId="7FE45DBF" w14:textId="5E57D2F5" w:rsidR="00B20D83" w:rsidRPr="00930148" w:rsidRDefault="00B20D83" w:rsidP="00FF67B8">
            <w:pPr>
              <w:pStyle w:val="Paragraphedeliste"/>
              <w:tabs>
                <w:tab w:val="left" w:pos="490"/>
                <w:tab w:val="left" w:leader="dot" w:pos="4631"/>
              </w:tabs>
              <w:ind w:left="0" w:firstLine="0"/>
              <w:rPr>
                <w:rFonts w:ascii="Arial" w:hAnsi="Arial" w:cs="Arial"/>
                <w:iCs/>
                <w:spacing w:val="-2"/>
              </w:rPr>
            </w:pPr>
            <w:r w:rsidRPr="00930148">
              <w:rPr>
                <w:rFonts w:ascii="Arial" w:hAnsi="Arial" w:cs="Arial"/>
                <w:b/>
                <w:bCs/>
                <w:iCs/>
                <w:spacing w:val="-2"/>
              </w:rPr>
              <w:t>Employeur</w:t>
            </w:r>
            <w:r w:rsidRPr="00930148">
              <w:rPr>
                <w:rFonts w:ascii="Arial" w:hAnsi="Arial" w:cs="Arial"/>
                <w:iCs/>
                <w:spacing w:val="-2"/>
              </w:rPr>
              <w:t> :</w:t>
            </w:r>
            <w:r w:rsidRPr="00930148">
              <w:rPr>
                <w:rFonts w:ascii="Arial" w:hAnsi="Arial" w:cs="Arial"/>
                <w:iCs/>
              </w:rPr>
              <w:t xml:space="preserve"> </w:t>
            </w:r>
            <w:r w:rsidRPr="00930148">
              <w:rPr>
                <w:rFonts w:ascii="Arial" w:hAnsi="Arial" w:cs="Arial"/>
                <w:iCs/>
                <w:spacing w:val="-2"/>
              </w:rPr>
              <w:t>STUDI International</w:t>
            </w:r>
          </w:p>
        </w:tc>
      </w:tr>
      <w:tr w:rsidR="00B20D83" w:rsidRPr="00930148" w14:paraId="5F5013A7" w14:textId="77777777" w:rsidTr="000F6DFC">
        <w:tc>
          <w:tcPr>
            <w:tcW w:w="10065" w:type="dxa"/>
          </w:tcPr>
          <w:p w14:paraId="3F81D33E" w14:textId="3AFEDA91" w:rsidR="00B20D83" w:rsidRPr="00930148" w:rsidRDefault="00B20D83" w:rsidP="00FF67B8">
            <w:pPr>
              <w:pStyle w:val="Paragraphedeliste"/>
              <w:tabs>
                <w:tab w:val="left" w:pos="490"/>
                <w:tab w:val="left" w:leader="dot" w:pos="4631"/>
              </w:tabs>
              <w:ind w:left="0" w:firstLine="0"/>
              <w:rPr>
                <w:rFonts w:ascii="Arial" w:hAnsi="Arial" w:cs="Arial"/>
                <w:iCs/>
                <w:spacing w:val="-2"/>
              </w:rPr>
            </w:pPr>
            <w:r w:rsidRPr="00930148">
              <w:rPr>
                <w:rFonts w:ascii="Arial" w:hAnsi="Arial" w:cs="Arial"/>
                <w:b/>
                <w:bCs/>
                <w:iCs/>
                <w:spacing w:val="-2"/>
              </w:rPr>
              <w:t>Poste </w:t>
            </w:r>
            <w:r w:rsidRPr="00930148">
              <w:rPr>
                <w:rFonts w:ascii="Arial" w:hAnsi="Arial" w:cs="Arial"/>
                <w:iCs/>
                <w:spacing w:val="-2"/>
              </w:rPr>
              <w:t>:</w:t>
            </w:r>
            <w:r w:rsidRPr="00930148">
              <w:rPr>
                <w:rFonts w:ascii="Arial" w:hAnsi="Arial" w:cs="Arial"/>
                <w:iCs/>
              </w:rPr>
              <w:t xml:space="preserve"> </w:t>
            </w:r>
            <w:proofErr w:type="gramStart"/>
            <w:r w:rsidRPr="00930148">
              <w:rPr>
                <w:rFonts w:ascii="Arial" w:hAnsi="Arial" w:cs="Arial"/>
                <w:iCs/>
                <w:spacing w:val="-2"/>
              </w:rPr>
              <w:t xml:space="preserve">Ingénieur </w:t>
            </w:r>
            <w:r w:rsidR="0052044F" w:rsidRPr="00930148">
              <w:rPr>
                <w:rFonts w:ascii="Arial" w:hAnsi="Arial" w:cs="Arial"/>
                <w:iCs/>
                <w:spacing w:val="-2"/>
              </w:rPr>
              <w:t>fluides</w:t>
            </w:r>
            <w:proofErr w:type="gramEnd"/>
            <w:r w:rsidR="0052044F" w:rsidRPr="00930148">
              <w:rPr>
                <w:rFonts w:ascii="Arial" w:hAnsi="Arial" w:cs="Arial"/>
                <w:iCs/>
                <w:spacing w:val="-2"/>
              </w:rPr>
              <w:t xml:space="preserve"> </w:t>
            </w:r>
            <w:r w:rsidRPr="00930148">
              <w:rPr>
                <w:rFonts w:ascii="Arial" w:hAnsi="Arial" w:cs="Arial"/>
                <w:iCs/>
                <w:spacing w:val="-2"/>
              </w:rPr>
              <w:t>au sein de la Direction « Constructions et Industrie » (CEI)</w:t>
            </w:r>
          </w:p>
        </w:tc>
      </w:tr>
    </w:tbl>
    <w:p w14:paraId="3A55DB1B" w14:textId="77777777" w:rsidR="00586E02" w:rsidRPr="00930148" w:rsidRDefault="00586E02" w:rsidP="00586E02">
      <w:pPr>
        <w:pStyle w:val="Paragraphedeliste"/>
        <w:tabs>
          <w:tab w:val="left" w:pos="639"/>
        </w:tabs>
        <w:spacing w:line="271" w:lineRule="auto"/>
        <w:ind w:right="129"/>
        <w:rPr>
          <w:rFonts w:ascii="Arial" w:hAnsi="Arial" w:cs="Arial"/>
          <w:b/>
          <w:sz w:val="20"/>
          <w:szCs w:val="20"/>
        </w:rPr>
      </w:pP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86E1A" w:rsidRPr="00930148" w14:paraId="229ADC98" w14:textId="77777777" w:rsidTr="000F6DFC">
        <w:tc>
          <w:tcPr>
            <w:tcW w:w="10065" w:type="dxa"/>
          </w:tcPr>
          <w:p w14:paraId="1CDB42B5" w14:textId="73E3002B" w:rsidR="00286E1A" w:rsidRPr="00930148" w:rsidRDefault="00286E1A" w:rsidP="00D74567">
            <w:pPr>
              <w:pStyle w:val="Paragraphedeliste"/>
              <w:tabs>
                <w:tab w:val="left" w:pos="490"/>
                <w:tab w:val="left" w:leader="dot" w:pos="4631"/>
              </w:tabs>
              <w:ind w:left="0" w:firstLine="0"/>
              <w:rPr>
                <w:rFonts w:ascii="Arial" w:hAnsi="Arial" w:cs="Arial"/>
                <w:iCs/>
                <w:spacing w:val="-2"/>
              </w:rPr>
            </w:pPr>
            <w:r w:rsidRPr="00930148">
              <w:rPr>
                <w:rFonts w:ascii="Arial" w:hAnsi="Arial" w:cs="Arial"/>
                <w:iCs/>
                <w:spacing w:val="-2"/>
              </w:rPr>
              <w:t xml:space="preserve">Depuis </w:t>
            </w:r>
            <w:r w:rsidR="00014031" w:rsidRPr="00930148">
              <w:rPr>
                <w:rFonts w:ascii="Arial" w:hAnsi="Arial" w:cs="Arial"/>
                <w:iCs/>
                <w:spacing w:val="-2"/>
              </w:rPr>
              <w:t>2021</w:t>
            </w:r>
            <w:r w:rsidRPr="00930148">
              <w:rPr>
                <w:rFonts w:ascii="Arial" w:hAnsi="Arial" w:cs="Arial"/>
                <w:iCs/>
                <w:spacing w:val="-2"/>
              </w:rPr>
              <w:t xml:space="preserve"> jusqu’à </w:t>
            </w:r>
            <w:r w:rsidR="00014031" w:rsidRPr="00930148">
              <w:rPr>
                <w:rFonts w:ascii="Arial" w:hAnsi="Arial" w:cs="Arial"/>
                <w:iCs/>
                <w:spacing w:val="-2"/>
              </w:rPr>
              <w:t>2022</w:t>
            </w:r>
          </w:p>
        </w:tc>
      </w:tr>
      <w:tr w:rsidR="00286E1A" w:rsidRPr="00930148" w14:paraId="5F4C0AC8" w14:textId="77777777" w:rsidTr="000F6DFC">
        <w:tc>
          <w:tcPr>
            <w:tcW w:w="10065" w:type="dxa"/>
          </w:tcPr>
          <w:p w14:paraId="2A0D6798" w14:textId="276D231C" w:rsidR="00286E1A" w:rsidRPr="00930148" w:rsidRDefault="00286E1A" w:rsidP="00D74567">
            <w:pPr>
              <w:pStyle w:val="Paragraphedeliste"/>
              <w:tabs>
                <w:tab w:val="left" w:pos="490"/>
                <w:tab w:val="left" w:leader="dot" w:pos="4631"/>
              </w:tabs>
              <w:ind w:left="0" w:firstLine="0"/>
              <w:rPr>
                <w:rFonts w:ascii="Arial" w:hAnsi="Arial" w:cs="Arial"/>
                <w:iCs/>
                <w:spacing w:val="-2"/>
              </w:rPr>
            </w:pPr>
            <w:r w:rsidRPr="00930148">
              <w:rPr>
                <w:rFonts w:ascii="Arial" w:hAnsi="Arial" w:cs="Arial"/>
                <w:b/>
                <w:bCs/>
                <w:iCs/>
                <w:spacing w:val="-2"/>
              </w:rPr>
              <w:t>Employeur</w:t>
            </w:r>
            <w:r w:rsidRPr="00930148">
              <w:rPr>
                <w:rFonts w:ascii="Arial" w:hAnsi="Arial" w:cs="Arial"/>
                <w:iCs/>
                <w:spacing w:val="-2"/>
              </w:rPr>
              <w:t> :</w:t>
            </w:r>
            <w:r w:rsidRPr="00930148">
              <w:rPr>
                <w:rFonts w:ascii="Arial" w:hAnsi="Arial" w:cs="Arial"/>
                <w:iCs/>
              </w:rPr>
              <w:t xml:space="preserve"> </w:t>
            </w:r>
            <w:r w:rsidR="006D7E84" w:rsidRPr="00930148">
              <w:rPr>
                <w:rFonts w:ascii="Arial" w:hAnsi="Arial" w:cs="Arial"/>
                <w:iCs/>
                <w:spacing w:val="-2"/>
              </w:rPr>
              <w:t>EPCM Engineering</w:t>
            </w:r>
          </w:p>
        </w:tc>
      </w:tr>
      <w:tr w:rsidR="00286E1A" w:rsidRPr="00930148" w14:paraId="44F50F83" w14:textId="77777777" w:rsidTr="000F6DFC">
        <w:tc>
          <w:tcPr>
            <w:tcW w:w="10065" w:type="dxa"/>
          </w:tcPr>
          <w:p w14:paraId="03468F53" w14:textId="56D78586" w:rsidR="00286E1A" w:rsidRPr="00930148" w:rsidRDefault="00286E1A" w:rsidP="00D74567">
            <w:pPr>
              <w:pStyle w:val="Paragraphedeliste"/>
              <w:tabs>
                <w:tab w:val="left" w:pos="490"/>
                <w:tab w:val="left" w:leader="dot" w:pos="4631"/>
              </w:tabs>
              <w:ind w:left="0" w:firstLine="0"/>
              <w:rPr>
                <w:rFonts w:ascii="Arial" w:hAnsi="Arial" w:cs="Arial"/>
                <w:iCs/>
                <w:spacing w:val="-2"/>
              </w:rPr>
            </w:pPr>
            <w:r w:rsidRPr="00930148">
              <w:rPr>
                <w:rFonts w:ascii="Arial" w:hAnsi="Arial" w:cs="Arial"/>
                <w:b/>
                <w:bCs/>
                <w:iCs/>
                <w:spacing w:val="-2"/>
              </w:rPr>
              <w:t>Poste </w:t>
            </w:r>
            <w:r w:rsidRPr="00930148">
              <w:rPr>
                <w:rFonts w:ascii="Arial" w:hAnsi="Arial" w:cs="Arial"/>
                <w:iCs/>
                <w:spacing w:val="-2"/>
              </w:rPr>
              <w:t>:</w:t>
            </w:r>
            <w:r w:rsidRPr="00930148">
              <w:rPr>
                <w:rFonts w:ascii="Arial" w:hAnsi="Arial" w:cs="Arial"/>
                <w:iCs/>
              </w:rPr>
              <w:t xml:space="preserve"> </w:t>
            </w:r>
            <w:r w:rsidR="00C575B4" w:rsidRPr="00930148">
              <w:rPr>
                <w:rFonts w:ascii="Arial" w:hAnsi="Arial" w:cs="Arial"/>
                <w:iCs/>
                <w:spacing w:val="-2"/>
              </w:rPr>
              <w:t>Responsable MEP</w:t>
            </w:r>
          </w:p>
        </w:tc>
      </w:tr>
    </w:tbl>
    <w:p w14:paraId="08C905AF" w14:textId="77777777" w:rsidR="00586E02" w:rsidRPr="00930148" w:rsidRDefault="00586E02" w:rsidP="00586E02">
      <w:pPr>
        <w:pStyle w:val="Paragraphedeliste"/>
        <w:tabs>
          <w:tab w:val="left" w:pos="639"/>
        </w:tabs>
        <w:spacing w:line="271" w:lineRule="auto"/>
        <w:ind w:right="129"/>
        <w:rPr>
          <w:rFonts w:ascii="Arial" w:hAnsi="Arial" w:cs="Arial"/>
          <w:b/>
          <w:sz w:val="20"/>
          <w:szCs w:val="20"/>
        </w:rPr>
      </w:pP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D0335" w:rsidRPr="00930148" w14:paraId="154C4664" w14:textId="77777777" w:rsidTr="000F6DFC">
        <w:tc>
          <w:tcPr>
            <w:tcW w:w="10065" w:type="dxa"/>
          </w:tcPr>
          <w:p w14:paraId="737CC987" w14:textId="453B00FD" w:rsidR="00AD0335" w:rsidRPr="00930148" w:rsidRDefault="00AD0335" w:rsidP="00D74567">
            <w:pPr>
              <w:pStyle w:val="Paragraphedeliste"/>
              <w:tabs>
                <w:tab w:val="left" w:pos="490"/>
                <w:tab w:val="left" w:leader="dot" w:pos="4631"/>
              </w:tabs>
              <w:ind w:left="0" w:firstLine="0"/>
              <w:rPr>
                <w:rFonts w:ascii="Arial" w:hAnsi="Arial" w:cs="Arial"/>
                <w:iCs/>
                <w:spacing w:val="-2"/>
              </w:rPr>
            </w:pPr>
            <w:r w:rsidRPr="00930148">
              <w:rPr>
                <w:rFonts w:ascii="Arial" w:hAnsi="Arial" w:cs="Arial"/>
                <w:iCs/>
                <w:spacing w:val="-2"/>
              </w:rPr>
              <w:t xml:space="preserve">Depuis </w:t>
            </w:r>
            <w:r w:rsidR="001E1B04" w:rsidRPr="00930148">
              <w:rPr>
                <w:rFonts w:ascii="Arial" w:hAnsi="Arial" w:cs="Arial"/>
                <w:iCs/>
                <w:spacing w:val="-2"/>
              </w:rPr>
              <w:t>2020</w:t>
            </w:r>
            <w:r w:rsidRPr="00930148">
              <w:rPr>
                <w:rFonts w:ascii="Arial" w:hAnsi="Arial" w:cs="Arial"/>
                <w:iCs/>
                <w:spacing w:val="-2"/>
              </w:rPr>
              <w:t xml:space="preserve"> jusqu’à </w:t>
            </w:r>
            <w:r w:rsidR="001E1B04" w:rsidRPr="00930148">
              <w:rPr>
                <w:rFonts w:ascii="Arial" w:hAnsi="Arial" w:cs="Arial"/>
                <w:iCs/>
                <w:spacing w:val="-2"/>
              </w:rPr>
              <w:t>2021</w:t>
            </w:r>
          </w:p>
        </w:tc>
      </w:tr>
      <w:tr w:rsidR="00AD0335" w:rsidRPr="00930148" w14:paraId="56B34C3E" w14:textId="77777777" w:rsidTr="000F6DFC">
        <w:tc>
          <w:tcPr>
            <w:tcW w:w="10065" w:type="dxa"/>
          </w:tcPr>
          <w:p w14:paraId="2A353808" w14:textId="11DB1F8F" w:rsidR="00AD0335" w:rsidRPr="00930148" w:rsidRDefault="00AD0335" w:rsidP="00D74567">
            <w:pPr>
              <w:pStyle w:val="Paragraphedeliste"/>
              <w:tabs>
                <w:tab w:val="left" w:pos="490"/>
                <w:tab w:val="left" w:leader="dot" w:pos="4631"/>
              </w:tabs>
              <w:ind w:left="0" w:firstLine="0"/>
              <w:rPr>
                <w:rFonts w:ascii="Arial" w:hAnsi="Arial" w:cs="Arial"/>
                <w:iCs/>
                <w:spacing w:val="-2"/>
              </w:rPr>
            </w:pPr>
            <w:r w:rsidRPr="00930148">
              <w:rPr>
                <w:rFonts w:ascii="Arial" w:hAnsi="Arial" w:cs="Arial"/>
                <w:b/>
                <w:bCs/>
                <w:iCs/>
                <w:spacing w:val="-2"/>
              </w:rPr>
              <w:t>Employeur</w:t>
            </w:r>
            <w:r w:rsidRPr="00930148">
              <w:rPr>
                <w:rFonts w:ascii="Arial" w:hAnsi="Arial" w:cs="Arial"/>
                <w:iCs/>
                <w:spacing w:val="-2"/>
              </w:rPr>
              <w:t> :</w:t>
            </w:r>
            <w:r w:rsidRPr="00930148">
              <w:rPr>
                <w:rFonts w:ascii="Arial" w:hAnsi="Arial" w:cs="Arial"/>
                <w:iCs/>
              </w:rPr>
              <w:t xml:space="preserve"> </w:t>
            </w:r>
            <w:r w:rsidR="007A5105" w:rsidRPr="00930148">
              <w:rPr>
                <w:rFonts w:ascii="Arial" w:hAnsi="Arial" w:cs="Arial"/>
                <w:iCs/>
                <w:spacing w:val="-2"/>
              </w:rPr>
              <w:t>LUSEO</w:t>
            </w:r>
          </w:p>
        </w:tc>
      </w:tr>
      <w:tr w:rsidR="00AD0335" w:rsidRPr="00930148" w14:paraId="639F6797" w14:textId="77777777" w:rsidTr="000F6DFC">
        <w:tc>
          <w:tcPr>
            <w:tcW w:w="10065" w:type="dxa"/>
          </w:tcPr>
          <w:p w14:paraId="3780CF59" w14:textId="63ED07EA" w:rsidR="00AD0335" w:rsidRPr="00930148" w:rsidRDefault="00AD0335" w:rsidP="00D74567">
            <w:pPr>
              <w:pStyle w:val="Paragraphedeliste"/>
              <w:tabs>
                <w:tab w:val="left" w:pos="490"/>
                <w:tab w:val="left" w:leader="dot" w:pos="4631"/>
              </w:tabs>
              <w:ind w:left="0" w:firstLine="0"/>
              <w:rPr>
                <w:rFonts w:ascii="Arial" w:hAnsi="Arial" w:cs="Arial"/>
                <w:iCs/>
                <w:spacing w:val="-2"/>
              </w:rPr>
            </w:pPr>
            <w:r w:rsidRPr="00930148">
              <w:rPr>
                <w:rFonts w:ascii="Arial" w:hAnsi="Arial" w:cs="Arial"/>
                <w:b/>
                <w:bCs/>
                <w:iCs/>
                <w:spacing w:val="-2"/>
              </w:rPr>
              <w:t>Poste </w:t>
            </w:r>
            <w:r w:rsidRPr="00930148">
              <w:rPr>
                <w:rFonts w:ascii="Arial" w:hAnsi="Arial" w:cs="Arial"/>
                <w:iCs/>
                <w:spacing w:val="-2"/>
              </w:rPr>
              <w:t>:</w:t>
            </w:r>
            <w:r w:rsidRPr="00930148">
              <w:rPr>
                <w:rFonts w:ascii="Arial" w:hAnsi="Arial" w:cs="Arial"/>
                <w:iCs/>
              </w:rPr>
              <w:t xml:space="preserve"> </w:t>
            </w:r>
            <w:r w:rsidR="007A5105" w:rsidRPr="00930148">
              <w:rPr>
                <w:rFonts w:ascii="Arial" w:hAnsi="Arial" w:cs="Arial"/>
                <w:iCs/>
                <w:spacing w:val="-2"/>
              </w:rPr>
              <w:t>Responsable fluides</w:t>
            </w:r>
            <w:r w:rsidR="007A5105" w:rsidRPr="00930148">
              <w:rPr>
                <w:rFonts w:ascii="Arial" w:hAnsi="Arial" w:cs="Arial"/>
                <w:iCs/>
              </w:rPr>
              <w:t xml:space="preserve"> </w:t>
            </w:r>
          </w:p>
        </w:tc>
      </w:tr>
    </w:tbl>
    <w:p w14:paraId="0D75BFB5" w14:textId="77777777" w:rsidR="005A4BE8" w:rsidRPr="00930148" w:rsidRDefault="005A4BE8" w:rsidP="005A4BE8">
      <w:pPr>
        <w:pStyle w:val="Corpsdetexte"/>
        <w:rPr>
          <w:rFonts w:ascii="Arial" w:hAnsi="Arial" w:cs="Arial"/>
          <w:i/>
          <w:sz w:val="20"/>
          <w:szCs w:val="20"/>
        </w:rPr>
      </w:pP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962E24" w:rsidRPr="00930148" w14:paraId="30B6D2ED" w14:textId="77777777" w:rsidTr="000F6DFC">
        <w:tc>
          <w:tcPr>
            <w:tcW w:w="10065" w:type="dxa"/>
          </w:tcPr>
          <w:p w14:paraId="4F2A9C31" w14:textId="72D82D43" w:rsidR="00962E24" w:rsidRPr="00930148" w:rsidRDefault="00962E24" w:rsidP="007558A2">
            <w:pPr>
              <w:pStyle w:val="Paragraphedeliste"/>
              <w:tabs>
                <w:tab w:val="left" w:pos="490"/>
                <w:tab w:val="left" w:leader="dot" w:pos="4631"/>
              </w:tabs>
              <w:ind w:left="0" w:firstLine="0"/>
              <w:rPr>
                <w:rFonts w:ascii="Arial" w:hAnsi="Arial" w:cs="Arial"/>
                <w:iCs/>
                <w:spacing w:val="-2"/>
              </w:rPr>
            </w:pPr>
            <w:r w:rsidRPr="00930148">
              <w:rPr>
                <w:rFonts w:ascii="Arial" w:hAnsi="Arial" w:cs="Arial"/>
                <w:iCs/>
                <w:spacing w:val="-2"/>
              </w:rPr>
              <w:t>Depuis 2015 jusqu’à 2020</w:t>
            </w:r>
          </w:p>
        </w:tc>
      </w:tr>
      <w:tr w:rsidR="00962E24" w:rsidRPr="00930148" w14:paraId="0F118047" w14:textId="77777777" w:rsidTr="000F6DFC">
        <w:tc>
          <w:tcPr>
            <w:tcW w:w="10065" w:type="dxa"/>
          </w:tcPr>
          <w:p w14:paraId="70C6A0BE" w14:textId="4A117100" w:rsidR="00962E24" w:rsidRPr="00930148" w:rsidRDefault="00962E24" w:rsidP="007558A2">
            <w:pPr>
              <w:pStyle w:val="Paragraphedeliste"/>
              <w:tabs>
                <w:tab w:val="left" w:pos="490"/>
                <w:tab w:val="left" w:leader="dot" w:pos="4631"/>
              </w:tabs>
              <w:ind w:left="0" w:firstLine="0"/>
              <w:rPr>
                <w:rFonts w:ascii="Arial" w:hAnsi="Arial" w:cs="Arial"/>
                <w:iCs/>
                <w:spacing w:val="-2"/>
              </w:rPr>
            </w:pPr>
            <w:r w:rsidRPr="00930148">
              <w:rPr>
                <w:rFonts w:ascii="Arial" w:hAnsi="Arial" w:cs="Arial"/>
                <w:b/>
                <w:bCs/>
                <w:iCs/>
                <w:spacing w:val="-2"/>
              </w:rPr>
              <w:t>Employeur</w:t>
            </w:r>
            <w:r w:rsidRPr="00930148">
              <w:rPr>
                <w:rFonts w:ascii="Arial" w:hAnsi="Arial" w:cs="Arial"/>
                <w:iCs/>
                <w:spacing w:val="-2"/>
              </w:rPr>
              <w:t> :</w:t>
            </w:r>
            <w:r w:rsidRPr="00930148">
              <w:rPr>
                <w:rFonts w:ascii="Arial" w:hAnsi="Arial" w:cs="Arial"/>
                <w:iCs/>
              </w:rPr>
              <w:t xml:space="preserve"> </w:t>
            </w:r>
            <w:r w:rsidR="005548B8" w:rsidRPr="00930148">
              <w:rPr>
                <w:rFonts w:ascii="Arial" w:hAnsi="Arial" w:cs="Arial"/>
                <w:iCs/>
                <w:spacing w:val="-2"/>
              </w:rPr>
              <w:t>QATAR ELECTROMECHANICAL SOLUTIONS</w:t>
            </w:r>
          </w:p>
        </w:tc>
      </w:tr>
      <w:tr w:rsidR="00962E24" w:rsidRPr="00930148" w14:paraId="2B79AF91" w14:textId="77777777" w:rsidTr="000F6DFC">
        <w:tc>
          <w:tcPr>
            <w:tcW w:w="10065" w:type="dxa"/>
          </w:tcPr>
          <w:p w14:paraId="2D72E2F5" w14:textId="23F64DD4" w:rsidR="00962E24" w:rsidRPr="00930148" w:rsidRDefault="00962E24" w:rsidP="007558A2">
            <w:pPr>
              <w:pStyle w:val="Paragraphedeliste"/>
              <w:tabs>
                <w:tab w:val="left" w:pos="490"/>
                <w:tab w:val="left" w:leader="dot" w:pos="4631"/>
              </w:tabs>
              <w:ind w:left="0" w:firstLine="0"/>
              <w:rPr>
                <w:rFonts w:ascii="Arial" w:hAnsi="Arial" w:cs="Arial"/>
                <w:iCs/>
                <w:spacing w:val="-2"/>
              </w:rPr>
            </w:pPr>
            <w:r w:rsidRPr="00930148">
              <w:rPr>
                <w:rFonts w:ascii="Arial" w:hAnsi="Arial" w:cs="Arial"/>
                <w:b/>
                <w:bCs/>
                <w:iCs/>
                <w:spacing w:val="-2"/>
              </w:rPr>
              <w:t>Poste </w:t>
            </w:r>
            <w:r w:rsidRPr="00930148">
              <w:rPr>
                <w:rFonts w:ascii="Arial" w:hAnsi="Arial" w:cs="Arial"/>
                <w:iCs/>
                <w:spacing w:val="-2"/>
              </w:rPr>
              <w:t>:</w:t>
            </w:r>
            <w:r w:rsidRPr="00930148">
              <w:rPr>
                <w:rFonts w:ascii="Arial" w:hAnsi="Arial" w:cs="Arial"/>
                <w:iCs/>
              </w:rPr>
              <w:t xml:space="preserve"> </w:t>
            </w:r>
            <w:r w:rsidR="008378AC" w:rsidRPr="00930148">
              <w:rPr>
                <w:rFonts w:ascii="Arial" w:hAnsi="Arial" w:cs="Arial"/>
                <w:iCs/>
                <w:spacing w:val="-2"/>
              </w:rPr>
              <w:t>PMO / Directeur des Projets</w:t>
            </w:r>
          </w:p>
        </w:tc>
      </w:tr>
    </w:tbl>
    <w:p w14:paraId="2120B0CC" w14:textId="77777777" w:rsidR="00962E24" w:rsidRPr="00930148" w:rsidRDefault="00962E24" w:rsidP="005A4BE8">
      <w:pPr>
        <w:pStyle w:val="Corpsdetexte"/>
        <w:rPr>
          <w:rFonts w:ascii="Arial" w:hAnsi="Arial" w:cs="Arial"/>
          <w:i/>
          <w:sz w:val="20"/>
          <w:szCs w:val="20"/>
        </w:rPr>
      </w:pP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962E24" w:rsidRPr="00930148" w14:paraId="500C3B10" w14:textId="77777777" w:rsidTr="000F6DFC">
        <w:tc>
          <w:tcPr>
            <w:tcW w:w="10065" w:type="dxa"/>
          </w:tcPr>
          <w:p w14:paraId="71DD40CF" w14:textId="7F72AE63" w:rsidR="00962E24" w:rsidRPr="00930148" w:rsidRDefault="00962E24" w:rsidP="007558A2">
            <w:pPr>
              <w:pStyle w:val="Paragraphedeliste"/>
              <w:tabs>
                <w:tab w:val="left" w:pos="490"/>
                <w:tab w:val="left" w:leader="dot" w:pos="4631"/>
              </w:tabs>
              <w:ind w:left="0" w:firstLine="0"/>
              <w:rPr>
                <w:rFonts w:ascii="Arial" w:hAnsi="Arial" w:cs="Arial"/>
                <w:iCs/>
                <w:spacing w:val="-2"/>
              </w:rPr>
            </w:pPr>
            <w:r w:rsidRPr="00930148">
              <w:rPr>
                <w:rFonts w:ascii="Arial" w:hAnsi="Arial" w:cs="Arial"/>
                <w:iCs/>
                <w:spacing w:val="-2"/>
              </w:rPr>
              <w:t>Depuis 20</w:t>
            </w:r>
            <w:r w:rsidR="001E35E0" w:rsidRPr="00930148">
              <w:rPr>
                <w:rFonts w:ascii="Arial" w:hAnsi="Arial" w:cs="Arial"/>
                <w:iCs/>
                <w:spacing w:val="-2"/>
              </w:rPr>
              <w:t>14</w:t>
            </w:r>
            <w:r w:rsidRPr="00930148">
              <w:rPr>
                <w:rFonts w:ascii="Arial" w:hAnsi="Arial" w:cs="Arial"/>
                <w:iCs/>
                <w:spacing w:val="-2"/>
              </w:rPr>
              <w:t xml:space="preserve"> jusqu’à 20</w:t>
            </w:r>
            <w:r w:rsidR="001E35E0" w:rsidRPr="00930148">
              <w:rPr>
                <w:rFonts w:ascii="Arial" w:hAnsi="Arial" w:cs="Arial"/>
                <w:iCs/>
                <w:spacing w:val="-2"/>
              </w:rPr>
              <w:t>15</w:t>
            </w:r>
          </w:p>
        </w:tc>
      </w:tr>
      <w:tr w:rsidR="00962E24" w:rsidRPr="00930148" w14:paraId="179AE0B5" w14:textId="77777777" w:rsidTr="000F6DFC">
        <w:tc>
          <w:tcPr>
            <w:tcW w:w="10065" w:type="dxa"/>
          </w:tcPr>
          <w:p w14:paraId="0042A404" w14:textId="4527A21E" w:rsidR="00962E24" w:rsidRPr="00930148" w:rsidRDefault="00962E24" w:rsidP="007558A2">
            <w:pPr>
              <w:pStyle w:val="Paragraphedeliste"/>
              <w:tabs>
                <w:tab w:val="left" w:pos="490"/>
                <w:tab w:val="left" w:leader="dot" w:pos="4631"/>
              </w:tabs>
              <w:ind w:left="0" w:firstLine="0"/>
              <w:rPr>
                <w:rFonts w:ascii="Arial" w:hAnsi="Arial" w:cs="Arial"/>
                <w:iCs/>
                <w:spacing w:val="-2"/>
              </w:rPr>
            </w:pPr>
            <w:r w:rsidRPr="00930148">
              <w:rPr>
                <w:rFonts w:ascii="Arial" w:hAnsi="Arial" w:cs="Arial"/>
                <w:b/>
                <w:bCs/>
                <w:iCs/>
                <w:spacing w:val="-2"/>
              </w:rPr>
              <w:t>Employeur</w:t>
            </w:r>
            <w:r w:rsidRPr="00930148">
              <w:rPr>
                <w:rFonts w:ascii="Arial" w:hAnsi="Arial" w:cs="Arial"/>
                <w:iCs/>
                <w:spacing w:val="-2"/>
              </w:rPr>
              <w:t> :</w:t>
            </w:r>
            <w:r w:rsidRPr="00930148">
              <w:rPr>
                <w:rFonts w:ascii="Arial" w:hAnsi="Arial" w:cs="Arial"/>
                <w:iCs/>
              </w:rPr>
              <w:t xml:space="preserve"> </w:t>
            </w:r>
            <w:r w:rsidR="0027506B" w:rsidRPr="00930148">
              <w:rPr>
                <w:rFonts w:ascii="Arial" w:hAnsi="Arial" w:cs="Arial"/>
                <w:iCs/>
                <w:spacing w:val="-2"/>
              </w:rPr>
              <w:t>Groupe AL HIKMA Tunisie </w:t>
            </w:r>
          </w:p>
        </w:tc>
      </w:tr>
      <w:tr w:rsidR="00962E24" w:rsidRPr="00930148" w14:paraId="633DAE6F" w14:textId="77777777" w:rsidTr="000F6DFC">
        <w:tc>
          <w:tcPr>
            <w:tcW w:w="10065" w:type="dxa"/>
          </w:tcPr>
          <w:p w14:paraId="2BAB3C86" w14:textId="00231B33" w:rsidR="00962E24" w:rsidRPr="00930148" w:rsidRDefault="00962E24" w:rsidP="007558A2">
            <w:pPr>
              <w:pStyle w:val="Paragraphedeliste"/>
              <w:tabs>
                <w:tab w:val="left" w:pos="490"/>
                <w:tab w:val="left" w:leader="dot" w:pos="4631"/>
              </w:tabs>
              <w:ind w:left="0" w:firstLine="0"/>
              <w:rPr>
                <w:rFonts w:ascii="Arial" w:hAnsi="Arial" w:cs="Arial"/>
                <w:iCs/>
                <w:spacing w:val="-2"/>
              </w:rPr>
            </w:pPr>
            <w:r w:rsidRPr="00930148">
              <w:rPr>
                <w:rFonts w:ascii="Arial" w:hAnsi="Arial" w:cs="Arial"/>
                <w:b/>
                <w:bCs/>
                <w:iCs/>
                <w:spacing w:val="-2"/>
              </w:rPr>
              <w:t>Poste </w:t>
            </w:r>
            <w:r w:rsidRPr="00930148">
              <w:rPr>
                <w:rFonts w:ascii="Arial" w:hAnsi="Arial" w:cs="Arial"/>
                <w:iCs/>
                <w:spacing w:val="-2"/>
              </w:rPr>
              <w:t>:</w:t>
            </w:r>
            <w:r w:rsidRPr="00930148">
              <w:rPr>
                <w:rFonts w:ascii="Arial" w:hAnsi="Arial" w:cs="Arial"/>
                <w:iCs/>
              </w:rPr>
              <w:t xml:space="preserve"> </w:t>
            </w:r>
            <w:r w:rsidR="00DD0D27" w:rsidRPr="00930148">
              <w:rPr>
                <w:rFonts w:ascii="Arial" w:hAnsi="Arial" w:cs="Arial"/>
                <w:iCs/>
                <w:spacing w:val="-2"/>
              </w:rPr>
              <w:t>Directeur Ingénierie</w:t>
            </w:r>
          </w:p>
        </w:tc>
      </w:tr>
      <w:tr w:rsidR="00CA4876" w:rsidRPr="00930148" w14:paraId="3AA1EE62" w14:textId="77777777" w:rsidTr="000F6DFC">
        <w:tc>
          <w:tcPr>
            <w:tcW w:w="10065" w:type="dxa"/>
          </w:tcPr>
          <w:p w14:paraId="69960099" w14:textId="5CDA57A2" w:rsidR="00CA4876" w:rsidRPr="00930148" w:rsidRDefault="00CA4876" w:rsidP="007558A2">
            <w:pPr>
              <w:pStyle w:val="Paragraphedeliste"/>
              <w:tabs>
                <w:tab w:val="left" w:pos="490"/>
                <w:tab w:val="left" w:leader="dot" w:pos="4631"/>
              </w:tabs>
              <w:ind w:left="0" w:firstLine="0"/>
              <w:rPr>
                <w:rFonts w:ascii="Arial" w:hAnsi="Arial" w:cs="Arial"/>
                <w:iCs/>
                <w:spacing w:val="-2"/>
              </w:rPr>
            </w:pPr>
            <w:r w:rsidRPr="00930148">
              <w:rPr>
                <w:rFonts w:ascii="Arial" w:hAnsi="Arial" w:cs="Arial"/>
                <w:iCs/>
                <w:spacing w:val="-2"/>
              </w:rPr>
              <w:lastRenderedPageBreak/>
              <w:t>Depuis 2007 jusqu’à 2014</w:t>
            </w:r>
          </w:p>
        </w:tc>
      </w:tr>
      <w:tr w:rsidR="00CA4876" w:rsidRPr="00930148" w14:paraId="33AFF3D1" w14:textId="77777777" w:rsidTr="000F6DFC">
        <w:tc>
          <w:tcPr>
            <w:tcW w:w="10065" w:type="dxa"/>
          </w:tcPr>
          <w:p w14:paraId="714308A7" w14:textId="1FB1D279" w:rsidR="00CA4876" w:rsidRPr="00930148" w:rsidRDefault="00CA4876" w:rsidP="007558A2">
            <w:pPr>
              <w:pStyle w:val="Paragraphedeliste"/>
              <w:tabs>
                <w:tab w:val="left" w:pos="490"/>
                <w:tab w:val="left" w:leader="dot" w:pos="4631"/>
              </w:tabs>
              <w:ind w:left="0" w:firstLine="0"/>
              <w:rPr>
                <w:rFonts w:ascii="Arial" w:hAnsi="Arial" w:cs="Arial"/>
                <w:iCs/>
                <w:spacing w:val="-2"/>
              </w:rPr>
            </w:pPr>
            <w:r w:rsidRPr="00930148">
              <w:rPr>
                <w:rFonts w:ascii="Arial" w:hAnsi="Arial" w:cs="Arial"/>
                <w:b/>
                <w:bCs/>
                <w:iCs/>
                <w:spacing w:val="-2"/>
              </w:rPr>
              <w:t>Employeur</w:t>
            </w:r>
            <w:r w:rsidRPr="00930148">
              <w:rPr>
                <w:rFonts w:ascii="Arial" w:hAnsi="Arial" w:cs="Arial"/>
                <w:iCs/>
                <w:spacing w:val="-2"/>
              </w:rPr>
              <w:t> :</w:t>
            </w:r>
            <w:r w:rsidRPr="00930148">
              <w:rPr>
                <w:rFonts w:ascii="Arial" w:hAnsi="Arial" w:cs="Arial"/>
                <w:iCs/>
              </w:rPr>
              <w:t xml:space="preserve"> </w:t>
            </w:r>
            <w:r w:rsidR="000D6575" w:rsidRPr="00930148">
              <w:rPr>
                <w:rFonts w:ascii="Arial" w:hAnsi="Arial" w:cs="Arial"/>
                <w:iCs/>
                <w:spacing w:val="-2"/>
              </w:rPr>
              <w:t>STUDI International</w:t>
            </w:r>
          </w:p>
        </w:tc>
      </w:tr>
      <w:tr w:rsidR="00CA4876" w:rsidRPr="00930148" w14:paraId="4FDCE99E" w14:textId="77777777" w:rsidTr="000F6DFC">
        <w:tc>
          <w:tcPr>
            <w:tcW w:w="10065" w:type="dxa"/>
          </w:tcPr>
          <w:p w14:paraId="00296A3A" w14:textId="1B89B0A2" w:rsidR="00CA4876" w:rsidRPr="00930148" w:rsidRDefault="00CA4876" w:rsidP="007558A2">
            <w:pPr>
              <w:pStyle w:val="Paragraphedeliste"/>
              <w:tabs>
                <w:tab w:val="left" w:pos="490"/>
                <w:tab w:val="left" w:leader="dot" w:pos="4631"/>
              </w:tabs>
              <w:ind w:left="0" w:firstLine="0"/>
              <w:rPr>
                <w:rFonts w:ascii="Arial" w:hAnsi="Arial" w:cs="Arial"/>
                <w:iCs/>
                <w:spacing w:val="-2"/>
              </w:rPr>
            </w:pPr>
            <w:r w:rsidRPr="00930148">
              <w:rPr>
                <w:rFonts w:ascii="Arial" w:hAnsi="Arial" w:cs="Arial"/>
                <w:b/>
                <w:bCs/>
                <w:iCs/>
                <w:spacing w:val="-2"/>
              </w:rPr>
              <w:t>Poste </w:t>
            </w:r>
            <w:r w:rsidRPr="00930148">
              <w:rPr>
                <w:rFonts w:ascii="Arial" w:hAnsi="Arial" w:cs="Arial"/>
                <w:iCs/>
                <w:spacing w:val="-2"/>
              </w:rPr>
              <w:t>:</w:t>
            </w:r>
            <w:r w:rsidRPr="00930148">
              <w:rPr>
                <w:rFonts w:ascii="Arial" w:hAnsi="Arial" w:cs="Arial"/>
                <w:iCs/>
              </w:rPr>
              <w:t xml:space="preserve"> </w:t>
            </w:r>
            <w:r w:rsidR="000D6575" w:rsidRPr="00930148">
              <w:rPr>
                <w:rFonts w:ascii="Arial" w:hAnsi="Arial" w:cs="Arial"/>
                <w:iCs/>
                <w:spacing w:val="-2"/>
              </w:rPr>
              <w:t xml:space="preserve">Ingénieur fluides </w:t>
            </w:r>
          </w:p>
        </w:tc>
      </w:tr>
    </w:tbl>
    <w:p w14:paraId="42C4E759" w14:textId="77777777" w:rsidR="00962E24" w:rsidRPr="00930148" w:rsidRDefault="00962E24" w:rsidP="005A4BE8">
      <w:pPr>
        <w:pStyle w:val="Corpsdetexte"/>
        <w:rPr>
          <w:rFonts w:ascii="Arial" w:hAnsi="Arial" w:cs="Arial"/>
          <w:i/>
          <w:sz w:val="20"/>
          <w:szCs w:val="20"/>
        </w:rPr>
      </w:pPr>
    </w:p>
    <w:p w14:paraId="3671BCD2" w14:textId="77777777" w:rsidR="00C4174C" w:rsidRPr="00930148" w:rsidRDefault="00C4174C" w:rsidP="00C4174C">
      <w:pPr>
        <w:pStyle w:val="Paragraphedeliste"/>
        <w:numPr>
          <w:ilvl w:val="0"/>
          <w:numId w:val="1"/>
        </w:numPr>
        <w:tabs>
          <w:tab w:val="left" w:pos="639"/>
          <w:tab w:val="left" w:pos="2123"/>
          <w:tab w:val="left" w:pos="2719"/>
          <w:tab w:val="left" w:pos="4077"/>
          <w:tab w:val="left" w:pos="4752"/>
          <w:tab w:val="left" w:pos="5840"/>
          <w:tab w:val="left" w:pos="6369"/>
          <w:tab w:val="left" w:pos="7348"/>
          <w:tab w:val="left" w:pos="7911"/>
        </w:tabs>
        <w:rPr>
          <w:rFonts w:ascii="Arial" w:hAnsi="Arial" w:cs="Arial"/>
          <w:b/>
          <w:sz w:val="20"/>
          <w:szCs w:val="20"/>
        </w:rPr>
      </w:pPr>
      <w:r w:rsidRPr="00930148">
        <w:rPr>
          <w:rFonts w:ascii="Arial" w:hAnsi="Arial" w:cs="Arial"/>
          <w:b/>
          <w:spacing w:val="-2"/>
          <w:sz w:val="20"/>
          <w:szCs w:val="20"/>
        </w:rPr>
        <w:t>Expérience</w:t>
      </w:r>
      <w:r w:rsidRPr="00930148">
        <w:rPr>
          <w:rFonts w:ascii="Arial" w:hAnsi="Arial" w:cs="Arial"/>
          <w:b/>
          <w:sz w:val="20"/>
          <w:szCs w:val="20"/>
        </w:rPr>
        <w:t xml:space="preserve"> </w:t>
      </w:r>
      <w:r w:rsidRPr="00930148">
        <w:rPr>
          <w:rFonts w:ascii="Arial" w:hAnsi="Arial" w:cs="Arial"/>
          <w:b/>
          <w:spacing w:val="-5"/>
          <w:sz w:val="20"/>
          <w:szCs w:val="20"/>
        </w:rPr>
        <w:t>de</w:t>
      </w:r>
      <w:r w:rsidRPr="00930148">
        <w:rPr>
          <w:rFonts w:ascii="Arial" w:hAnsi="Arial" w:cs="Arial"/>
          <w:b/>
          <w:sz w:val="20"/>
          <w:szCs w:val="20"/>
        </w:rPr>
        <w:t xml:space="preserve"> </w:t>
      </w:r>
      <w:r w:rsidRPr="00930148">
        <w:rPr>
          <w:rFonts w:ascii="Arial" w:hAnsi="Arial" w:cs="Arial"/>
          <w:b/>
          <w:spacing w:val="-2"/>
          <w:sz w:val="20"/>
          <w:szCs w:val="20"/>
        </w:rPr>
        <w:t>l’employé</w:t>
      </w:r>
      <w:r w:rsidRPr="00930148">
        <w:rPr>
          <w:rFonts w:ascii="Arial" w:hAnsi="Arial" w:cs="Arial"/>
          <w:b/>
          <w:sz w:val="20"/>
          <w:szCs w:val="20"/>
        </w:rPr>
        <w:t xml:space="preserve"> </w:t>
      </w:r>
      <w:r w:rsidRPr="00930148">
        <w:rPr>
          <w:rFonts w:ascii="Arial" w:hAnsi="Arial" w:cs="Arial"/>
          <w:b/>
          <w:spacing w:val="-5"/>
          <w:sz w:val="20"/>
          <w:szCs w:val="20"/>
        </w:rPr>
        <w:t>qui</w:t>
      </w:r>
      <w:r w:rsidRPr="00930148">
        <w:rPr>
          <w:rFonts w:ascii="Arial" w:hAnsi="Arial" w:cs="Arial"/>
          <w:b/>
          <w:sz w:val="20"/>
          <w:szCs w:val="20"/>
        </w:rPr>
        <w:t xml:space="preserve"> </w:t>
      </w:r>
      <w:r w:rsidRPr="00930148">
        <w:rPr>
          <w:rFonts w:ascii="Arial" w:hAnsi="Arial" w:cs="Arial"/>
          <w:b/>
          <w:spacing w:val="-2"/>
          <w:sz w:val="20"/>
          <w:szCs w:val="20"/>
        </w:rPr>
        <w:t>illustre</w:t>
      </w:r>
      <w:r w:rsidRPr="00930148">
        <w:rPr>
          <w:rFonts w:ascii="Arial" w:hAnsi="Arial" w:cs="Arial"/>
          <w:b/>
          <w:sz w:val="20"/>
          <w:szCs w:val="20"/>
        </w:rPr>
        <w:t xml:space="preserve"> </w:t>
      </w:r>
      <w:r w:rsidRPr="00930148">
        <w:rPr>
          <w:rFonts w:ascii="Arial" w:hAnsi="Arial" w:cs="Arial"/>
          <w:b/>
          <w:spacing w:val="-5"/>
          <w:sz w:val="20"/>
          <w:szCs w:val="20"/>
        </w:rPr>
        <w:t>le</w:t>
      </w:r>
      <w:r w:rsidRPr="00930148">
        <w:rPr>
          <w:rFonts w:ascii="Arial" w:hAnsi="Arial" w:cs="Arial"/>
          <w:b/>
          <w:sz w:val="20"/>
          <w:szCs w:val="20"/>
        </w:rPr>
        <w:t xml:space="preserve"> </w:t>
      </w:r>
      <w:r w:rsidRPr="00930148">
        <w:rPr>
          <w:rFonts w:ascii="Arial" w:hAnsi="Arial" w:cs="Arial"/>
          <w:b/>
          <w:spacing w:val="-2"/>
          <w:sz w:val="20"/>
          <w:szCs w:val="20"/>
        </w:rPr>
        <w:t>mieux</w:t>
      </w:r>
      <w:r w:rsidRPr="00930148">
        <w:rPr>
          <w:rFonts w:ascii="Arial" w:hAnsi="Arial" w:cs="Arial"/>
          <w:b/>
          <w:sz w:val="20"/>
          <w:szCs w:val="20"/>
        </w:rPr>
        <w:t xml:space="preserve"> </w:t>
      </w:r>
      <w:r w:rsidRPr="00930148">
        <w:rPr>
          <w:rFonts w:ascii="Arial" w:hAnsi="Arial" w:cs="Arial"/>
          <w:b/>
          <w:spacing w:val="-5"/>
          <w:sz w:val="20"/>
          <w:szCs w:val="20"/>
        </w:rPr>
        <w:t>sa</w:t>
      </w:r>
      <w:r w:rsidRPr="00930148">
        <w:rPr>
          <w:rFonts w:ascii="Arial" w:hAnsi="Arial" w:cs="Arial"/>
          <w:b/>
          <w:sz w:val="20"/>
          <w:szCs w:val="20"/>
        </w:rPr>
        <w:t xml:space="preserve"> </w:t>
      </w:r>
      <w:r w:rsidRPr="00930148">
        <w:rPr>
          <w:rFonts w:ascii="Arial" w:hAnsi="Arial" w:cs="Arial"/>
          <w:b/>
          <w:spacing w:val="-2"/>
          <w:sz w:val="20"/>
          <w:szCs w:val="20"/>
        </w:rPr>
        <w:t>compétence</w:t>
      </w:r>
      <w:r w:rsidRPr="00930148">
        <w:rPr>
          <w:rFonts w:ascii="Arial" w:hAnsi="Arial" w:cs="Arial"/>
          <w:b/>
          <w:spacing w:val="-13"/>
          <w:sz w:val="20"/>
          <w:szCs w:val="20"/>
        </w:rPr>
        <w:t xml:space="preserve"> </w:t>
      </w:r>
      <w:r w:rsidRPr="00930148">
        <w:rPr>
          <w:rFonts w:ascii="Arial" w:hAnsi="Arial" w:cs="Arial"/>
          <w:b/>
          <w:spacing w:val="-10"/>
          <w:sz w:val="20"/>
          <w:szCs w:val="20"/>
        </w:rPr>
        <w:t>:</w:t>
      </w:r>
    </w:p>
    <w:p w14:paraId="1B5D883B" w14:textId="77777777" w:rsidR="00325580" w:rsidRPr="00930148" w:rsidRDefault="00325580" w:rsidP="00C4174C">
      <w:pPr>
        <w:pStyle w:val="Paragraphedeliste"/>
        <w:tabs>
          <w:tab w:val="left" w:pos="639"/>
          <w:tab w:val="left" w:pos="2123"/>
          <w:tab w:val="left" w:pos="2719"/>
          <w:tab w:val="left" w:pos="4077"/>
          <w:tab w:val="left" w:pos="4752"/>
          <w:tab w:val="left" w:pos="5840"/>
          <w:tab w:val="left" w:pos="6369"/>
          <w:tab w:val="left" w:pos="7348"/>
          <w:tab w:val="left" w:pos="7911"/>
        </w:tabs>
        <w:ind w:left="0" w:firstLine="0"/>
        <w:rPr>
          <w:rFonts w:ascii="Arial" w:hAnsi="Arial" w:cs="Arial"/>
          <w:b/>
          <w:spacing w:val="-10"/>
          <w:sz w:val="20"/>
          <w:szCs w:val="20"/>
        </w:rPr>
      </w:pPr>
    </w:p>
    <w:tbl>
      <w:tblPr>
        <w:tblStyle w:val="Grilledutableau"/>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E75710" w:rsidRPr="00930148" w14:paraId="7CC410A9" w14:textId="77777777" w:rsidTr="00325580">
        <w:tc>
          <w:tcPr>
            <w:tcW w:w="10060" w:type="dxa"/>
          </w:tcPr>
          <w:p w14:paraId="581A415F" w14:textId="1A48B28E" w:rsidR="00E75710" w:rsidRPr="00930148" w:rsidRDefault="00E75710" w:rsidP="00080CE6">
            <w:pPr>
              <w:pStyle w:val="Corpsdetexte"/>
              <w:jc w:val="both"/>
              <w:rPr>
                <w:rFonts w:ascii="Arial" w:hAnsi="Arial" w:cs="Arial"/>
                <w:b/>
                <w:bCs/>
                <w:color w:val="0070C0"/>
                <w:sz w:val="20"/>
                <w:szCs w:val="20"/>
              </w:rPr>
            </w:pPr>
            <w:r w:rsidRPr="00930148">
              <w:rPr>
                <w:rFonts w:ascii="Arial" w:hAnsi="Arial" w:cs="Arial"/>
                <w:b/>
                <w:bCs/>
                <w:spacing w:val="-4"/>
                <w:sz w:val="20"/>
                <w:szCs w:val="20"/>
              </w:rPr>
              <w:t>Nom</w:t>
            </w:r>
            <w:r w:rsidRPr="00930148">
              <w:rPr>
                <w:rFonts w:ascii="Arial" w:hAnsi="Arial" w:cs="Arial"/>
                <w:b/>
                <w:bCs/>
                <w:spacing w:val="-21"/>
                <w:sz w:val="20"/>
                <w:szCs w:val="20"/>
              </w:rPr>
              <w:t xml:space="preserve"> </w:t>
            </w:r>
            <w:r w:rsidRPr="00930148">
              <w:rPr>
                <w:rFonts w:ascii="Arial" w:hAnsi="Arial" w:cs="Arial"/>
                <w:b/>
                <w:bCs/>
                <w:spacing w:val="-4"/>
                <w:sz w:val="20"/>
                <w:szCs w:val="20"/>
              </w:rPr>
              <w:t>du</w:t>
            </w:r>
            <w:r w:rsidRPr="00930148">
              <w:rPr>
                <w:rFonts w:ascii="Arial" w:hAnsi="Arial" w:cs="Arial"/>
                <w:b/>
                <w:bCs/>
                <w:spacing w:val="-5"/>
                <w:sz w:val="20"/>
                <w:szCs w:val="20"/>
              </w:rPr>
              <w:t xml:space="preserve"> </w:t>
            </w:r>
            <w:r w:rsidRPr="00930148">
              <w:rPr>
                <w:rFonts w:ascii="Arial" w:hAnsi="Arial" w:cs="Arial"/>
                <w:b/>
                <w:bCs/>
                <w:spacing w:val="-4"/>
                <w:sz w:val="20"/>
                <w:szCs w:val="20"/>
              </w:rPr>
              <w:t>projet</w:t>
            </w:r>
            <w:r w:rsidRPr="00930148">
              <w:rPr>
                <w:rFonts w:ascii="Arial" w:hAnsi="Arial" w:cs="Arial"/>
                <w:b/>
                <w:bCs/>
                <w:spacing w:val="-18"/>
                <w:sz w:val="20"/>
                <w:szCs w:val="20"/>
              </w:rPr>
              <w:t xml:space="preserve"> </w:t>
            </w:r>
            <w:r w:rsidRPr="00930148">
              <w:rPr>
                <w:rFonts w:ascii="Arial" w:hAnsi="Arial" w:cs="Arial"/>
                <w:b/>
                <w:bCs/>
                <w:spacing w:val="-4"/>
                <w:sz w:val="20"/>
                <w:szCs w:val="20"/>
              </w:rPr>
              <w:t>ou</w:t>
            </w:r>
            <w:r w:rsidRPr="00930148">
              <w:rPr>
                <w:rFonts w:ascii="Arial" w:hAnsi="Arial" w:cs="Arial"/>
                <w:b/>
                <w:bCs/>
                <w:spacing w:val="-5"/>
                <w:sz w:val="20"/>
                <w:szCs w:val="20"/>
              </w:rPr>
              <w:t xml:space="preserve"> </w:t>
            </w:r>
            <w:r w:rsidRPr="00930148">
              <w:rPr>
                <w:rFonts w:ascii="Arial" w:hAnsi="Arial" w:cs="Arial"/>
                <w:b/>
                <w:bCs/>
                <w:spacing w:val="-4"/>
                <w:sz w:val="20"/>
                <w:szCs w:val="20"/>
              </w:rPr>
              <w:t>de</w:t>
            </w:r>
            <w:r w:rsidRPr="00930148">
              <w:rPr>
                <w:rFonts w:ascii="Arial" w:hAnsi="Arial" w:cs="Arial"/>
                <w:b/>
                <w:bCs/>
                <w:spacing w:val="-7"/>
                <w:sz w:val="20"/>
                <w:szCs w:val="20"/>
              </w:rPr>
              <w:t xml:space="preserve"> </w:t>
            </w:r>
            <w:r w:rsidRPr="00930148">
              <w:rPr>
                <w:rFonts w:ascii="Arial" w:hAnsi="Arial" w:cs="Arial"/>
                <w:b/>
                <w:bCs/>
                <w:spacing w:val="-4"/>
                <w:sz w:val="20"/>
                <w:szCs w:val="20"/>
              </w:rPr>
              <w:t>la</w:t>
            </w:r>
            <w:r w:rsidRPr="00930148">
              <w:rPr>
                <w:rFonts w:ascii="Arial" w:hAnsi="Arial" w:cs="Arial"/>
                <w:b/>
                <w:bCs/>
                <w:spacing w:val="-12"/>
                <w:sz w:val="20"/>
                <w:szCs w:val="20"/>
              </w:rPr>
              <w:t xml:space="preserve"> </w:t>
            </w:r>
            <w:r w:rsidRPr="00930148">
              <w:rPr>
                <w:rFonts w:ascii="Arial" w:hAnsi="Arial" w:cs="Arial"/>
                <w:b/>
                <w:bCs/>
                <w:spacing w:val="-4"/>
                <w:sz w:val="20"/>
                <w:szCs w:val="20"/>
              </w:rPr>
              <w:t>mission :</w:t>
            </w:r>
            <w:r w:rsidRPr="00930148">
              <w:rPr>
                <w:rFonts w:ascii="Arial" w:eastAsia="Times New Roman" w:hAnsi="Arial" w:cs="Arial"/>
                <w:bCs/>
                <w:color w:val="0070C0"/>
                <w:sz w:val="20"/>
                <w:szCs w:val="20"/>
              </w:rPr>
              <w:t xml:space="preserve"> </w:t>
            </w:r>
            <w:r w:rsidRPr="00930148">
              <w:rPr>
                <w:rFonts w:ascii="Arial" w:hAnsi="Arial" w:cs="Arial"/>
                <w:b/>
                <w:color w:val="0070C0"/>
                <w:sz w:val="20"/>
                <w:szCs w:val="20"/>
              </w:rPr>
              <w:t>Etude de la composante immobilière du projet Tunis Garden City au lotissement C des Berges du Lac Nord de Tunis</w:t>
            </w:r>
          </w:p>
          <w:p w14:paraId="024AB1DB" w14:textId="65ACA5FD" w:rsidR="00E75710" w:rsidRPr="00930148" w:rsidRDefault="00E75710" w:rsidP="00080CE6">
            <w:pPr>
              <w:pStyle w:val="Corpsdetexte"/>
              <w:jc w:val="both"/>
              <w:rPr>
                <w:rFonts w:ascii="Arial" w:hAnsi="Arial" w:cs="Arial"/>
                <w:sz w:val="20"/>
                <w:szCs w:val="20"/>
              </w:rPr>
            </w:pPr>
            <w:r w:rsidRPr="00930148">
              <w:rPr>
                <w:rFonts w:ascii="Arial" w:hAnsi="Arial" w:cs="Arial"/>
                <w:b/>
                <w:bCs/>
                <w:sz w:val="20"/>
                <w:szCs w:val="20"/>
              </w:rPr>
              <w:t xml:space="preserve">Année : </w:t>
            </w:r>
            <w:r w:rsidRPr="00930148">
              <w:rPr>
                <w:rFonts w:ascii="Arial" w:hAnsi="Arial" w:cs="Arial"/>
                <w:sz w:val="20"/>
                <w:szCs w:val="20"/>
              </w:rPr>
              <w:t>2022-2024</w:t>
            </w:r>
          </w:p>
          <w:p w14:paraId="0695D7F5" w14:textId="75161608" w:rsidR="00E75710" w:rsidRPr="00930148" w:rsidRDefault="00E75710" w:rsidP="00080CE6">
            <w:pPr>
              <w:pStyle w:val="Corpsdetexte"/>
              <w:jc w:val="both"/>
              <w:rPr>
                <w:rFonts w:ascii="Arial" w:hAnsi="Arial" w:cs="Arial"/>
                <w:sz w:val="20"/>
                <w:szCs w:val="20"/>
              </w:rPr>
            </w:pPr>
            <w:r w:rsidRPr="00930148">
              <w:rPr>
                <w:rFonts w:ascii="Arial" w:hAnsi="Arial" w:cs="Arial"/>
                <w:b/>
                <w:bCs/>
                <w:iCs/>
                <w:sz w:val="20"/>
                <w:szCs w:val="20"/>
              </w:rPr>
              <w:t>Lieu :</w:t>
            </w:r>
            <w:r w:rsidRPr="00930148">
              <w:rPr>
                <w:rFonts w:ascii="Arial" w:hAnsi="Arial" w:cs="Arial"/>
                <w:iCs/>
                <w:sz w:val="20"/>
                <w:szCs w:val="20"/>
              </w:rPr>
              <w:t xml:space="preserve">  Tunisie </w:t>
            </w:r>
          </w:p>
          <w:p w14:paraId="726BA7CD" w14:textId="77777777" w:rsidR="00CC45FA" w:rsidRPr="00930148" w:rsidRDefault="00CC45FA" w:rsidP="00CC45FA">
            <w:pPr>
              <w:tabs>
                <w:tab w:val="left" w:pos="1215"/>
              </w:tabs>
              <w:jc w:val="both"/>
              <w:rPr>
                <w:rFonts w:ascii="Arial" w:hAnsi="Arial" w:cs="Arial"/>
                <w:b/>
                <w:bCs/>
                <w:color w:val="0070C0"/>
              </w:rPr>
            </w:pPr>
            <w:r w:rsidRPr="00930148">
              <w:rPr>
                <w:rFonts w:ascii="Arial" w:hAnsi="Arial" w:cs="Arial"/>
                <w:b/>
                <w:bCs/>
                <w:iCs/>
              </w:rPr>
              <w:t>Poste </w:t>
            </w:r>
            <w:r w:rsidRPr="00930148">
              <w:rPr>
                <w:rFonts w:ascii="Arial" w:hAnsi="Arial" w:cs="Arial"/>
                <w:iCs/>
              </w:rPr>
              <w:t xml:space="preserve">: </w:t>
            </w:r>
            <w:r w:rsidRPr="00930148">
              <w:rPr>
                <w:rFonts w:ascii="Arial" w:hAnsi="Arial" w:cs="Arial"/>
                <w:b/>
                <w:bCs/>
                <w:color w:val="0070C0"/>
              </w:rPr>
              <w:t xml:space="preserve">Ingénieur HVAC </w:t>
            </w:r>
          </w:p>
          <w:p w14:paraId="27E9938E" w14:textId="77777777" w:rsidR="00E75710" w:rsidRPr="00930148" w:rsidRDefault="00E75710" w:rsidP="00080CE6">
            <w:pPr>
              <w:pStyle w:val="Corpsdetexte"/>
              <w:jc w:val="both"/>
              <w:rPr>
                <w:rFonts w:ascii="Arial" w:hAnsi="Arial" w:cs="Arial"/>
                <w:sz w:val="20"/>
                <w:szCs w:val="20"/>
              </w:rPr>
            </w:pPr>
            <w:r w:rsidRPr="00930148">
              <w:rPr>
                <w:rFonts w:ascii="Arial" w:hAnsi="Arial" w:cs="Arial"/>
                <w:b/>
                <w:bCs/>
                <w:sz w:val="20"/>
                <w:szCs w:val="20"/>
              </w:rPr>
              <w:t>Principales caractéristiques du projet :</w:t>
            </w:r>
            <w:r w:rsidRPr="00930148">
              <w:rPr>
                <w:rFonts w:ascii="Arial" w:hAnsi="Arial" w:cs="Arial"/>
                <w:sz w:val="20"/>
                <w:szCs w:val="20"/>
              </w:rPr>
              <w:t xml:space="preserve"> </w:t>
            </w:r>
            <w:proofErr w:type="spellStart"/>
            <w:r w:rsidRPr="00930148">
              <w:rPr>
                <w:rFonts w:ascii="Arial" w:hAnsi="Arial" w:cs="Arial"/>
                <w:sz w:val="20"/>
                <w:szCs w:val="20"/>
              </w:rPr>
              <w:t>Tunisia</w:t>
            </w:r>
            <w:proofErr w:type="spellEnd"/>
            <w:r w:rsidRPr="00930148">
              <w:rPr>
                <w:rFonts w:ascii="Arial" w:hAnsi="Arial" w:cs="Arial"/>
                <w:sz w:val="20"/>
                <w:szCs w:val="20"/>
              </w:rPr>
              <w:t xml:space="preserve"> Garden City émergera sur 9 ha, partagés entre la société Al </w:t>
            </w:r>
            <w:proofErr w:type="spellStart"/>
            <w:r w:rsidRPr="00930148">
              <w:rPr>
                <w:rFonts w:ascii="Arial" w:hAnsi="Arial" w:cs="Arial"/>
                <w:sz w:val="20"/>
                <w:szCs w:val="20"/>
              </w:rPr>
              <w:t>Buhaira</w:t>
            </w:r>
            <w:proofErr w:type="spellEnd"/>
            <w:r w:rsidRPr="00930148">
              <w:rPr>
                <w:rFonts w:ascii="Arial" w:hAnsi="Arial" w:cs="Arial"/>
                <w:sz w:val="20"/>
                <w:szCs w:val="20"/>
              </w:rPr>
              <w:t xml:space="preserve"> Invest et un promoteur tunisien privé Indigo. Plusieurs composantes dans ce projet, à part la vente de lotissement à des particulier, il y'aura un Palais des Congrès VIP, réalisé par des émiratis, un centre commerciale luxueux "Tunis Garden City", ainsi que des installations nautique écolo aux bords du lac. Le projet sera construit sur la parcelle située en face du complexe polyfonctionnel du projet Tunis Garden City et se compose de trois immeubles : </w:t>
            </w:r>
          </w:p>
          <w:p w14:paraId="46CE7FA9" w14:textId="6DBBBEAE" w:rsidR="00E75710" w:rsidRPr="00930148" w:rsidRDefault="00E75710" w:rsidP="00080CE6">
            <w:pPr>
              <w:pStyle w:val="Paragraphedeliste"/>
              <w:numPr>
                <w:ilvl w:val="0"/>
                <w:numId w:val="23"/>
              </w:numPr>
              <w:jc w:val="left"/>
              <w:rPr>
                <w:rFonts w:ascii="Arial" w:hAnsi="Arial" w:cs="Arial"/>
              </w:rPr>
            </w:pPr>
            <w:r w:rsidRPr="00930148">
              <w:rPr>
                <w:rFonts w:ascii="Arial" w:hAnsi="Arial" w:cs="Arial"/>
              </w:rPr>
              <w:t>Un immeuble comprenant des appart hôtel et habitation de surface égale à 15 504 m²</w:t>
            </w:r>
          </w:p>
          <w:p w14:paraId="7B043E66" w14:textId="493C5B5C" w:rsidR="00E75710" w:rsidRPr="00930148" w:rsidRDefault="00E75710" w:rsidP="00080CE6">
            <w:pPr>
              <w:pStyle w:val="Paragraphedeliste"/>
              <w:numPr>
                <w:ilvl w:val="0"/>
                <w:numId w:val="23"/>
              </w:numPr>
              <w:jc w:val="left"/>
              <w:rPr>
                <w:rFonts w:ascii="Arial" w:hAnsi="Arial" w:cs="Arial"/>
              </w:rPr>
            </w:pPr>
            <w:r w:rsidRPr="00930148">
              <w:rPr>
                <w:rFonts w:ascii="Arial" w:hAnsi="Arial" w:cs="Arial"/>
              </w:rPr>
              <w:t>Un immeuble à usage de bureaux de surface égale à 15 801 m²</w:t>
            </w:r>
          </w:p>
          <w:p w14:paraId="6CDABE3F" w14:textId="5DBC182C" w:rsidR="00E75710" w:rsidRPr="00930148" w:rsidRDefault="00E75710" w:rsidP="00080CE6">
            <w:pPr>
              <w:pStyle w:val="Paragraphedeliste"/>
              <w:numPr>
                <w:ilvl w:val="0"/>
                <w:numId w:val="23"/>
              </w:numPr>
              <w:jc w:val="left"/>
              <w:rPr>
                <w:rFonts w:ascii="Arial" w:hAnsi="Arial" w:cs="Arial"/>
              </w:rPr>
            </w:pPr>
            <w:r w:rsidRPr="00930148">
              <w:rPr>
                <w:rFonts w:ascii="Arial" w:hAnsi="Arial" w:cs="Arial"/>
              </w:rPr>
              <w:t>Un immeuble à usage d’habitation de surface égale à 15 399 m²</w:t>
            </w:r>
          </w:p>
          <w:p w14:paraId="1EC16602" w14:textId="3540949B" w:rsidR="00E75710" w:rsidRPr="00930148" w:rsidRDefault="00E75710" w:rsidP="00080CE6">
            <w:pPr>
              <w:pStyle w:val="Paragraphedeliste"/>
              <w:numPr>
                <w:ilvl w:val="0"/>
                <w:numId w:val="23"/>
              </w:numPr>
              <w:jc w:val="left"/>
              <w:rPr>
                <w:rFonts w:ascii="Arial" w:hAnsi="Arial" w:cs="Arial"/>
              </w:rPr>
            </w:pPr>
            <w:r w:rsidRPr="00930148">
              <w:rPr>
                <w:rFonts w:ascii="Arial" w:hAnsi="Arial" w:cs="Arial"/>
              </w:rPr>
              <w:t>Un parking sous-sol de 2 niveaux de surface totale égale à 32 112 m²</w:t>
            </w:r>
          </w:p>
          <w:p w14:paraId="06F8DF4D" w14:textId="7C731C96" w:rsidR="00E75710" w:rsidRPr="00930148" w:rsidRDefault="00E75710" w:rsidP="00080CE6">
            <w:pPr>
              <w:pStyle w:val="Corpsdetexte"/>
              <w:jc w:val="both"/>
              <w:rPr>
                <w:rFonts w:ascii="Arial" w:hAnsi="Arial" w:cs="Arial"/>
                <w:sz w:val="20"/>
                <w:szCs w:val="20"/>
              </w:rPr>
            </w:pPr>
            <w:r w:rsidRPr="00930148">
              <w:rPr>
                <w:rFonts w:ascii="Arial" w:hAnsi="Arial" w:cs="Arial"/>
                <w:sz w:val="20"/>
                <w:szCs w:val="20"/>
              </w:rPr>
              <w:t>Les rez-de-chaussée des trois bâtiments sont destinés à des locaux de commerce Chaque bâtiment comprend des parcs de stationnements à deux niveaux</w:t>
            </w:r>
          </w:p>
          <w:p w14:paraId="3B55E1E4" w14:textId="77777777" w:rsidR="00E75710" w:rsidRPr="00930148" w:rsidRDefault="00E75710" w:rsidP="00080CE6">
            <w:pPr>
              <w:rPr>
                <w:rFonts w:ascii="Arial" w:hAnsi="Arial" w:cs="Arial"/>
                <w:lang w:eastAsia="en-US"/>
              </w:rPr>
            </w:pPr>
            <w:r w:rsidRPr="00930148">
              <w:rPr>
                <w:rFonts w:ascii="Arial" w:hAnsi="Arial" w:cs="Arial"/>
                <w:b/>
                <w:bCs/>
              </w:rPr>
              <w:t xml:space="preserve">Activités : </w:t>
            </w:r>
            <w:r w:rsidRPr="00930148">
              <w:rPr>
                <w:rFonts w:ascii="Arial" w:hAnsi="Arial" w:cs="Arial"/>
                <w:lang w:eastAsia="en-US"/>
              </w:rPr>
              <w:t xml:space="preserve">Les missions </w:t>
            </w:r>
            <w:r w:rsidRPr="00930148">
              <w:rPr>
                <w:rFonts w:ascii="Arial" w:hAnsi="Arial" w:cs="Arial"/>
              </w:rPr>
              <w:t xml:space="preserve">confiées </w:t>
            </w:r>
            <w:r w:rsidRPr="00930148">
              <w:rPr>
                <w:rFonts w:ascii="Arial" w:hAnsi="Arial" w:cs="Arial"/>
                <w:lang w:eastAsia="en-US"/>
              </w:rPr>
              <w:t>STUDI International couvre :</w:t>
            </w:r>
          </w:p>
          <w:p w14:paraId="68C7AE42" w14:textId="77777777" w:rsidR="00E75710" w:rsidRPr="00930148" w:rsidRDefault="00E75710" w:rsidP="00080CE6">
            <w:pPr>
              <w:pStyle w:val="Paragraphedeliste"/>
              <w:numPr>
                <w:ilvl w:val="0"/>
                <w:numId w:val="23"/>
              </w:numPr>
              <w:jc w:val="left"/>
              <w:rPr>
                <w:rFonts w:ascii="Arial" w:hAnsi="Arial" w:cs="Arial"/>
              </w:rPr>
            </w:pPr>
            <w:r w:rsidRPr="00930148">
              <w:rPr>
                <w:rFonts w:ascii="Arial" w:hAnsi="Arial" w:cs="Arial"/>
              </w:rPr>
              <w:t>Phases d'études :</w:t>
            </w:r>
          </w:p>
          <w:p w14:paraId="4F75104A" w14:textId="77777777" w:rsidR="00E75710" w:rsidRPr="00930148" w:rsidRDefault="00E75710" w:rsidP="00080CE6">
            <w:pPr>
              <w:numPr>
                <w:ilvl w:val="1"/>
                <w:numId w:val="14"/>
              </w:numPr>
              <w:autoSpaceDE w:val="0"/>
              <w:autoSpaceDN w:val="0"/>
              <w:adjustRightInd w:val="0"/>
              <w:ind w:left="913" w:hanging="357"/>
              <w:rPr>
                <w:rFonts w:ascii="Arial" w:eastAsiaTheme="minorHAnsi" w:hAnsi="Arial" w:cs="Arial"/>
                <w:bCs/>
                <w:lang w:eastAsia="en-US"/>
              </w:rPr>
            </w:pPr>
            <w:r w:rsidRPr="00930148">
              <w:rPr>
                <w:rFonts w:ascii="Arial" w:eastAsiaTheme="minorHAnsi" w:hAnsi="Arial" w:cs="Arial"/>
                <w:bCs/>
                <w:lang w:eastAsia="en-US"/>
              </w:rPr>
              <w:t xml:space="preserve">Etablissement de l'APS </w:t>
            </w:r>
          </w:p>
          <w:p w14:paraId="58FEB974" w14:textId="77777777" w:rsidR="00E75710" w:rsidRPr="00930148" w:rsidRDefault="00E75710" w:rsidP="00080CE6">
            <w:pPr>
              <w:numPr>
                <w:ilvl w:val="1"/>
                <w:numId w:val="14"/>
              </w:numPr>
              <w:autoSpaceDE w:val="0"/>
              <w:autoSpaceDN w:val="0"/>
              <w:adjustRightInd w:val="0"/>
              <w:ind w:left="913" w:hanging="357"/>
              <w:rPr>
                <w:rFonts w:ascii="Arial" w:eastAsiaTheme="minorHAnsi" w:hAnsi="Arial" w:cs="Arial"/>
                <w:bCs/>
                <w:lang w:eastAsia="en-US"/>
              </w:rPr>
            </w:pPr>
            <w:r w:rsidRPr="00930148">
              <w:rPr>
                <w:rFonts w:ascii="Arial" w:eastAsiaTheme="minorHAnsi" w:hAnsi="Arial" w:cs="Arial"/>
                <w:bCs/>
                <w:lang w:eastAsia="en-US"/>
              </w:rPr>
              <w:t>Avant-Projet Détaillé (APD</w:t>
            </w:r>
            <w:proofErr w:type="gramStart"/>
            <w:r w:rsidRPr="00930148">
              <w:rPr>
                <w:rFonts w:ascii="Arial" w:eastAsiaTheme="minorHAnsi" w:hAnsi="Arial" w:cs="Arial"/>
                <w:bCs/>
                <w:lang w:eastAsia="en-US"/>
              </w:rPr>
              <w:t>);</w:t>
            </w:r>
            <w:proofErr w:type="gramEnd"/>
          </w:p>
          <w:p w14:paraId="3F1D776D" w14:textId="77777777" w:rsidR="00E75710" w:rsidRPr="00930148" w:rsidRDefault="00E75710" w:rsidP="00080CE6">
            <w:pPr>
              <w:numPr>
                <w:ilvl w:val="1"/>
                <w:numId w:val="14"/>
              </w:numPr>
              <w:autoSpaceDE w:val="0"/>
              <w:autoSpaceDN w:val="0"/>
              <w:adjustRightInd w:val="0"/>
              <w:ind w:left="913" w:hanging="357"/>
              <w:rPr>
                <w:rFonts w:ascii="Arial" w:hAnsi="Arial" w:cs="Arial"/>
                <w:lang w:eastAsia="en-US"/>
              </w:rPr>
            </w:pPr>
            <w:r w:rsidRPr="00930148">
              <w:rPr>
                <w:rFonts w:ascii="Arial" w:eastAsiaTheme="minorHAnsi" w:hAnsi="Arial" w:cs="Arial"/>
                <w:bCs/>
                <w:lang w:eastAsia="en-US"/>
              </w:rPr>
              <w:t>Dossiers de Consultation des Entreprises (DCE</w:t>
            </w:r>
            <w:proofErr w:type="gramStart"/>
            <w:r w:rsidRPr="00930148">
              <w:rPr>
                <w:rFonts w:ascii="Arial" w:hAnsi="Arial" w:cs="Arial"/>
                <w:lang w:eastAsia="en-US"/>
              </w:rPr>
              <w:t>);</w:t>
            </w:r>
            <w:proofErr w:type="gramEnd"/>
          </w:p>
          <w:p w14:paraId="687B53BB" w14:textId="77777777" w:rsidR="00E75710" w:rsidRPr="00930148" w:rsidRDefault="00E75710" w:rsidP="00080CE6">
            <w:pPr>
              <w:pStyle w:val="Paragraphedeliste"/>
              <w:numPr>
                <w:ilvl w:val="0"/>
                <w:numId w:val="23"/>
              </w:numPr>
              <w:jc w:val="left"/>
              <w:rPr>
                <w:rFonts w:ascii="Arial" w:hAnsi="Arial" w:cs="Arial"/>
              </w:rPr>
            </w:pPr>
            <w:r w:rsidRPr="00930148">
              <w:rPr>
                <w:rFonts w:ascii="Arial" w:hAnsi="Arial" w:cs="Arial"/>
              </w:rPr>
              <w:t>Mission d'assistance à la maîtrise d'ouvrage durant la construction du projet.</w:t>
            </w:r>
          </w:p>
          <w:p w14:paraId="5E48238B" w14:textId="77777777" w:rsidR="00E75710" w:rsidRPr="00930148" w:rsidRDefault="00E75710" w:rsidP="00080CE6">
            <w:pPr>
              <w:rPr>
                <w:rFonts w:ascii="Arial" w:hAnsi="Arial" w:cs="Arial"/>
                <w:lang w:eastAsia="en-US"/>
              </w:rPr>
            </w:pPr>
            <w:r w:rsidRPr="00930148">
              <w:rPr>
                <w:rFonts w:ascii="Arial" w:hAnsi="Arial" w:cs="Arial"/>
                <w:lang w:eastAsia="en-US"/>
              </w:rPr>
              <w:t>Les lots concernés par la mission sont :</w:t>
            </w:r>
          </w:p>
          <w:p w14:paraId="108879F2" w14:textId="77777777" w:rsidR="00E75710" w:rsidRPr="00930148" w:rsidRDefault="00E75710" w:rsidP="00080CE6">
            <w:pPr>
              <w:pStyle w:val="Paragraphedeliste"/>
              <w:numPr>
                <w:ilvl w:val="0"/>
                <w:numId w:val="23"/>
              </w:numPr>
              <w:jc w:val="left"/>
              <w:rPr>
                <w:rFonts w:ascii="Arial" w:hAnsi="Arial" w:cs="Arial"/>
              </w:rPr>
            </w:pPr>
            <w:r w:rsidRPr="00930148">
              <w:rPr>
                <w:rFonts w:ascii="Arial" w:hAnsi="Arial" w:cs="Arial"/>
              </w:rPr>
              <w:t>Les structures (Infrastructures / Superstructures en Béton armé) ;</w:t>
            </w:r>
          </w:p>
          <w:p w14:paraId="531F40C7" w14:textId="77777777" w:rsidR="00E75710" w:rsidRPr="00930148" w:rsidRDefault="00E75710" w:rsidP="00080CE6">
            <w:pPr>
              <w:pStyle w:val="Paragraphedeliste"/>
              <w:numPr>
                <w:ilvl w:val="0"/>
                <w:numId w:val="23"/>
              </w:numPr>
              <w:jc w:val="left"/>
              <w:rPr>
                <w:rFonts w:ascii="Arial" w:hAnsi="Arial" w:cs="Arial"/>
              </w:rPr>
            </w:pPr>
            <w:r w:rsidRPr="00930148">
              <w:rPr>
                <w:rFonts w:ascii="Arial" w:hAnsi="Arial" w:cs="Arial"/>
              </w:rPr>
              <w:t xml:space="preserve">Les VRD en rapport avec les aménagements Paysagers </w:t>
            </w:r>
          </w:p>
          <w:p w14:paraId="428A5B54" w14:textId="2DD157BA" w:rsidR="00E75710" w:rsidRPr="00930148" w:rsidRDefault="00E75710" w:rsidP="00080CE6">
            <w:pPr>
              <w:pStyle w:val="Paragraphedeliste"/>
              <w:numPr>
                <w:ilvl w:val="0"/>
                <w:numId w:val="23"/>
              </w:numPr>
              <w:jc w:val="left"/>
              <w:rPr>
                <w:rFonts w:ascii="Arial" w:hAnsi="Arial" w:cs="Arial"/>
              </w:rPr>
            </w:pPr>
            <w:r w:rsidRPr="00930148">
              <w:rPr>
                <w:rFonts w:ascii="Arial" w:hAnsi="Arial" w:cs="Arial"/>
              </w:rPr>
              <w:t>Electricité (Courants Forts et Courants Faibles) et Eclairage Extérieur (y compris les installations électriques du système d'illumination des façades) ;</w:t>
            </w:r>
          </w:p>
          <w:p w14:paraId="5A4340E8" w14:textId="77777777" w:rsidR="00E75710" w:rsidRPr="00930148" w:rsidRDefault="00E75710" w:rsidP="00080CE6">
            <w:pPr>
              <w:pStyle w:val="Paragraphedeliste"/>
              <w:numPr>
                <w:ilvl w:val="0"/>
                <w:numId w:val="23"/>
              </w:numPr>
              <w:jc w:val="left"/>
              <w:rPr>
                <w:rFonts w:ascii="Arial" w:hAnsi="Arial" w:cs="Arial"/>
              </w:rPr>
            </w:pPr>
            <w:r w:rsidRPr="00930148">
              <w:rPr>
                <w:rFonts w:ascii="Arial" w:hAnsi="Arial" w:cs="Arial"/>
              </w:rPr>
              <w:t>Fluides (HVAC et Plomberie Sanitaire) ;</w:t>
            </w:r>
          </w:p>
          <w:p w14:paraId="23DD52F4" w14:textId="10564FE2" w:rsidR="00E75710" w:rsidRPr="00930148" w:rsidRDefault="00E75710" w:rsidP="00080CE6">
            <w:pPr>
              <w:pStyle w:val="Paragraphedeliste"/>
              <w:numPr>
                <w:ilvl w:val="0"/>
                <w:numId w:val="23"/>
              </w:numPr>
              <w:jc w:val="left"/>
              <w:rPr>
                <w:rFonts w:ascii="Arial" w:hAnsi="Arial" w:cs="Arial"/>
              </w:rPr>
            </w:pPr>
            <w:r w:rsidRPr="00930148">
              <w:rPr>
                <w:rFonts w:ascii="Arial" w:hAnsi="Arial" w:cs="Arial"/>
              </w:rPr>
              <w:t>Sécurité Incendie (désenfumage, lutte contre l'incendie, détection incendie, portes de recoupements et zonings) et Sûreté.</w:t>
            </w:r>
          </w:p>
        </w:tc>
      </w:tr>
      <w:tr w:rsidR="00E75710" w:rsidRPr="00930148" w14:paraId="12512759" w14:textId="77777777" w:rsidTr="00325580">
        <w:tc>
          <w:tcPr>
            <w:tcW w:w="10060" w:type="dxa"/>
          </w:tcPr>
          <w:p w14:paraId="3E45AF22" w14:textId="355BE64A" w:rsidR="00E75710" w:rsidRPr="00930148" w:rsidRDefault="00E75710" w:rsidP="00080CE6">
            <w:pPr>
              <w:pStyle w:val="Corpsdetexte"/>
              <w:jc w:val="both"/>
              <w:rPr>
                <w:rFonts w:ascii="Arial" w:hAnsi="Arial" w:cs="Arial"/>
                <w:b/>
                <w:bCs/>
                <w:color w:val="0070C0"/>
                <w:sz w:val="20"/>
                <w:szCs w:val="20"/>
              </w:rPr>
            </w:pPr>
            <w:r w:rsidRPr="00930148">
              <w:rPr>
                <w:rFonts w:ascii="Arial" w:hAnsi="Arial" w:cs="Arial"/>
                <w:b/>
                <w:bCs/>
                <w:spacing w:val="-4"/>
                <w:sz w:val="20"/>
                <w:szCs w:val="20"/>
              </w:rPr>
              <w:t>Nom</w:t>
            </w:r>
            <w:r w:rsidRPr="00930148">
              <w:rPr>
                <w:rFonts w:ascii="Arial" w:hAnsi="Arial" w:cs="Arial"/>
                <w:b/>
                <w:bCs/>
                <w:spacing w:val="-21"/>
                <w:sz w:val="20"/>
                <w:szCs w:val="20"/>
              </w:rPr>
              <w:t xml:space="preserve"> </w:t>
            </w:r>
            <w:r w:rsidRPr="00930148">
              <w:rPr>
                <w:rFonts w:ascii="Arial" w:hAnsi="Arial" w:cs="Arial"/>
                <w:b/>
                <w:bCs/>
                <w:spacing w:val="-4"/>
                <w:sz w:val="20"/>
                <w:szCs w:val="20"/>
              </w:rPr>
              <w:t>du</w:t>
            </w:r>
            <w:r w:rsidRPr="00930148">
              <w:rPr>
                <w:rFonts w:ascii="Arial" w:hAnsi="Arial" w:cs="Arial"/>
                <w:b/>
                <w:bCs/>
                <w:spacing w:val="-5"/>
                <w:sz w:val="20"/>
                <w:szCs w:val="20"/>
              </w:rPr>
              <w:t xml:space="preserve"> </w:t>
            </w:r>
            <w:r w:rsidRPr="00930148">
              <w:rPr>
                <w:rFonts w:ascii="Arial" w:hAnsi="Arial" w:cs="Arial"/>
                <w:b/>
                <w:bCs/>
                <w:spacing w:val="-4"/>
                <w:sz w:val="20"/>
                <w:szCs w:val="20"/>
              </w:rPr>
              <w:t>projet</w:t>
            </w:r>
            <w:r w:rsidRPr="00930148">
              <w:rPr>
                <w:rFonts w:ascii="Arial" w:hAnsi="Arial" w:cs="Arial"/>
                <w:b/>
                <w:bCs/>
                <w:spacing w:val="-18"/>
                <w:sz w:val="20"/>
                <w:szCs w:val="20"/>
              </w:rPr>
              <w:t xml:space="preserve"> </w:t>
            </w:r>
            <w:r w:rsidRPr="00930148">
              <w:rPr>
                <w:rFonts w:ascii="Arial" w:hAnsi="Arial" w:cs="Arial"/>
                <w:b/>
                <w:bCs/>
                <w:spacing w:val="-4"/>
                <w:sz w:val="20"/>
                <w:szCs w:val="20"/>
              </w:rPr>
              <w:t>ou</w:t>
            </w:r>
            <w:r w:rsidRPr="00930148">
              <w:rPr>
                <w:rFonts w:ascii="Arial" w:hAnsi="Arial" w:cs="Arial"/>
                <w:b/>
                <w:bCs/>
                <w:spacing w:val="-5"/>
                <w:sz w:val="20"/>
                <w:szCs w:val="20"/>
              </w:rPr>
              <w:t xml:space="preserve"> </w:t>
            </w:r>
            <w:r w:rsidRPr="00930148">
              <w:rPr>
                <w:rFonts w:ascii="Arial" w:hAnsi="Arial" w:cs="Arial"/>
                <w:b/>
                <w:bCs/>
                <w:spacing w:val="-4"/>
                <w:sz w:val="20"/>
                <w:szCs w:val="20"/>
              </w:rPr>
              <w:t>de</w:t>
            </w:r>
            <w:r w:rsidRPr="00930148">
              <w:rPr>
                <w:rFonts w:ascii="Arial" w:hAnsi="Arial" w:cs="Arial"/>
                <w:b/>
                <w:bCs/>
                <w:spacing w:val="-7"/>
                <w:sz w:val="20"/>
                <w:szCs w:val="20"/>
              </w:rPr>
              <w:t xml:space="preserve"> </w:t>
            </w:r>
            <w:r w:rsidRPr="00930148">
              <w:rPr>
                <w:rFonts w:ascii="Arial" w:hAnsi="Arial" w:cs="Arial"/>
                <w:b/>
                <w:bCs/>
                <w:spacing w:val="-4"/>
                <w:sz w:val="20"/>
                <w:szCs w:val="20"/>
              </w:rPr>
              <w:t>la</w:t>
            </w:r>
            <w:r w:rsidRPr="00930148">
              <w:rPr>
                <w:rFonts w:ascii="Arial" w:hAnsi="Arial" w:cs="Arial"/>
                <w:b/>
                <w:bCs/>
                <w:spacing w:val="-12"/>
                <w:sz w:val="20"/>
                <w:szCs w:val="20"/>
              </w:rPr>
              <w:t xml:space="preserve"> </w:t>
            </w:r>
            <w:r w:rsidRPr="00930148">
              <w:rPr>
                <w:rFonts w:ascii="Arial" w:hAnsi="Arial" w:cs="Arial"/>
                <w:b/>
                <w:bCs/>
                <w:spacing w:val="-4"/>
                <w:sz w:val="20"/>
                <w:szCs w:val="20"/>
              </w:rPr>
              <w:t>mission :</w:t>
            </w:r>
            <w:r w:rsidRPr="00930148">
              <w:rPr>
                <w:rFonts w:ascii="Arial" w:eastAsia="Times New Roman" w:hAnsi="Arial" w:cs="Arial"/>
                <w:bCs/>
                <w:color w:val="0070C0"/>
                <w:sz w:val="20"/>
                <w:szCs w:val="20"/>
              </w:rPr>
              <w:t xml:space="preserve"> </w:t>
            </w:r>
            <w:r w:rsidRPr="00930148">
              <w:rPr>
                <w:rFonts w:ascii="Arial" w:hAnsi="Arial" w:cs="Arial"/>
                <w:b/>
                <w:bCs/>
                <w:color w:val="0070C0"/>
                <w:sz w:val="20"/>
                <w:szCs w:val="20"/>
              </w:rPr>
              <w:t>Maitrise d'Œuvre de conception technique du projet : "shopping centre &amp; hôtel "Tunis Garden City au lotissement C des berges du lac nord de Tunis"</w:t>
            </w:r>
          </w:p>
          <w:p w14:paraId="125C8F16" w14:textId="3381D811" w:rsidR="00E75710" w:rsidRPr="00930148" w:rsidRDefault="00E75710" w:rsidP="00080CE6">
            <w:pPr>
              <w:pStyle w:val="Corpsdetexte"/>
              <w:jc w:val="both"/>
              <w:rPr>
                <w:rFonts w:ascii="Arial" w:hAnsi="Arial" w:cs="Arial"/>
                <w:sz w:val="20"/>
                <w:szCs w:val="20"/>
              </w:rPr>
            </w:pPr>
            <w:r w:rsidRPr="00930148">
              <w:rPr>
                <w:rFonts w:ascii="Arial" w:hAnsi="Arial" w:cs="Arial"/>
                <w:b/>
                <w:bCs/>
                <w:sz w:val="20"/>
                <w:szCs w:val="20"/>
              </w:rPr>
              <w:t xml:space="preserve">Année : </w:t>
            </w:r>
            <w:r w:rsidRPr="00930148">
              <w:rPr>
                <w:rFonts w:ascii="Arial" w:hAnsi="Arial" w:cs="Arial"/>
                <w:sz w:val="20"/>
                <w:szCs w:val="20"/>
              </w:rPr>
              <w:t>2020-2024</w:t>
            </w:r>
          </w:p>
          <w:p w14:paraId="03E9E968" w14:textId="77777777" w:rsidR="00E75710" w:rsidRPr="00930148" w:rsidRDefault="00E75710" w:rsidP="00080CE6">
            <w:pPr>
              <w:pStyle w:val="Corpsdetexte"/>
              <w:jc w:val="both"/>
              <w:rPr>
                <w:rFonts w:ascii="Arial" w:hAnsi="Arial" w:cs="Arial"/>
                <w:sz w:val="20"/>
                <w:szCs w:val="20"/>
              </w:rPr>
            </w:pPr>
            <w:r w:rsidRPr="00930148">
              <w:rPr>
                <w:rFonts w:ascii="Arial" w:hAnsi="Arial" w:cs="Arial"/>
                <w:b/>
                <w:bCs/>
                <w:iCs/>
                <w:sz w:val="20"/>
                <w:szCs w:val="20"/>
              </w:rPr>
              <w:t>Lieu :</w:t>
            </w:r>
            <w:r w:rsidRPr="00930148">
              <w:rPr>
                <w:rFonts w:ascii="Arial" w:hAnsi="Arial" w:cs="Arial"/>
                <w:iCs/>
                <w:sz w:val="20"/>
                <w:szCs w:val="20"/>
              </w:rPr>
              <w:t xml:space="preserve">  Tunisie </w:t>
            </w:r>
          </w:p>
          <w:p w14:paraId="56E6D004" w14:textId="77777777" w:rsidR="00CC45FA" w:rsidRPr="00930148" w:rsidRDefault="00CC45FA" w:rsidP="00CC45FA">
            <w:pPr>
              <w:tabs>
                <w:tab w:val="left" w:pos="1215"/>
              </w:tabs>
              <w:jc w:val="both"/>
              <w:rPr>
                <w:rFonts w:ascii="Arial" w:hAnsi="Arial" w:cs="Arial"/>
                <w:b/>
                <w:bCs/>
                <w:color w:val="0070C0"/>
              </w:rPr>
            </w:pPr>
            <w:r w:rsidRPr="00930148">
              <w:rPr>
                <w:rFonts w:ascii="Arial" w:hAnsi="Arial" w:cs="Arial"/>
                <w:b/>
                <w:bCs/>
                <w:iCs/>
              </w:rPr>
              <w:t>Poste </w:t>
            </w:r>
            <w:r w:rsidRPr="00930148">
              <w:rPr>
                <w:rFonts w:ascii="Arial" w:hAnsi="Arial" w:cs="Arial"/>
                <w:iCs/>
              </w:rPr>
              <w:t xml:space="preserve">: </w:t>
            </w:r>
            <w:r w:rsidRPr="00930148">
              <w:rPr>
                <w:rFonts w:ascii="Arial" w:hAnsi="Arial" w:cs="Arial"/>
                <w:b/>
                <w:bCs/>
                <w:color w:val="0070C0"/>
              </w:rPr>
              <w:t xml:space="preserve">Ingénieur HVAC </w:t>
            </w:r>
          </w:p>
          <w:p w14:paraId="668CE91D" w14:textId="58C61765" w:rsidR="00E75710" w:rsidRPr="00930148" w:rsidRDefault="00E75710" w:rsidP="00080CE6">
            <w:pPr>
              <w:jc w:val="both"/>
              <w:rPr>
                <w:rFonts w:ascii="Arial" w:hAnsi="Arial" w:cs="Arial"/>
              </w:rPr>
            </w:pPr>
            <w:r w:rsidRPr="00930148">
              <w:rPr>
                <w:rFonts w:ascii="Arial" w:hAnsi="Arial" w:cs="Arial"/>
                <w:b/>
                <w:bCs/>
              </w:rPr>
              <w:t xml:space="preserve">Principales caractéristiques du projet : </w:t>
            </w:r>
            <w:r w:rsidRPr="00930148">
              <w:rPr>
                <w:rFonts w:ascii="Arial" w:hAnsi="Arial" w:cs="Arial"/>
              </w:rPr>
              <w:t>Le projet Tunis Garden City au lotissement C des berges du lac nord de Tunis" rentre dans le cadre de la Smart City qui sera édifié sur 230 hectares et comporte un complexe à usage mixte sur un terrain de 12 hectares avec une superficie couverte de 183 290 m² et comprenant principalement :</w:t>
            </w:r>
            <w:r w:rsidRPr="00930148">
              <w:rPr>
                <w:rFonts w:ascii="Arial" w:hAnsi="Arial" w:cs="Arial"/>
                <w:b/>
                <w:bCs/>
                <w:noProof/>
                <w:color w:val="FF0000"/>
              </w:rPr>
              <w:t xml:space="preserve"> </w:t>
            </w:r>
          </w:p>
          <w:p w14:paraId="46D7E8FB" w14:textId="77777777" w:rsidR="00E75710" w:rsidRPr="00930148" w:rsidRDefault="00E75710" w:rsidP="00080CE6">
            <w:pPr>
              <w:numPr>
                <w:ilvl w:val="0"/>
                <w:numId w:val="3"/>
              </w:numPr>
              <w:ind w:left="499" w:hanging="357"/>
              <w:jc w:val="both"/>
              <w:rPr>
                <w:rFonts w:ascii="Arial" w:hAnsi="Arial" w:cs="Arial"/>
                <w:lang w:eastAsia="en-US"/>
              </w:rPr>
            </w:pPr>
            <w:r w:rsidRPr="00930148">
              <w:rPr>
                <w:rFonts w:ascii="Arial" w:hAnsi="Arial" w:cs="Arial"/>
                <w:lang w:eastAsia="en-US"/>
              </w:rPr>
              <w:t>Un centre commercial moderne d'environ 80 000 m² de superficie couverte SHO (extensible en hauteur suivant le Règlement d’Urbanisme Plan Aménagement Commune de Tunis</w:t>
            </w:r>
            <w:proofErr w:type="gramStart"/>
            <w:r w:rsidRPr="00930148">
              <w:rPr>
                <w:rFonts w:ascii="Arial" w:hAnsi="Arial" w:cs="Arial"/>
                <w:lang w:eastAsia="en-US"/>
              </w:rPr>
              <w:t>);</w:t>
            </w:r>
            <w:proofErr w:type="gramEnd"/>
          </w:p>
          <w:p w14:paraId="6411D127" w14:textId="77777777" w:rsidR="00E75710" w:rsidRPr="00930148" w:rsidRDefault="00E75710" w:rsidP="00080CE6">
            <w:pPr>
              <w:numPr>
                <w:ilvl w:val="0"/>
                <w:numId w:val="3"/>
              </w:numPr>
              <w:ind w:left="499" w:hanging="357"/>
              <w:jc w:val="both"/>
              <w:rPr>
                <w:rFonts w:ascii="Arial" w:hAnsi="Arial" w:cs="Arial"/>
                <w:lang w:eastAsia="en-US"/>
              </w:rPr>
            </w:pPr>
            <w:r w:rsidRPr="00930148">
              <w:rPr>
                <w:rFonts w:ascii="Arial" w:hAnsi="Arial" w:cs="Arial"/>
                <w:lang w:eastAsia="en-US"/>
              </w:rPr>
              <w:t>Un hypermarché d'environ 10 000 m² ;</w:t>
            </w:r>
          </w:p>
          <w:p w14:paraId="1A91BB8F" w14:textId="77777777" w:rsidR="00E75710" w:rsidRPr="00930148" w:rsidRDefault="00E75710" w:rsidP="00080CE6">
            <w:pPr>
              <w:numPr>
                <w:ilvl w:val="0"/>
                <w:numId w:val="3"/>
              </w:numPr>
              <w:ind w:left="499" w:hanging="357"/>
              <w:jc w:val="both"/>
              <w:rPr>
                <w:rFonts w:ascii="Arial" w:hAnsi="Arial" w:cs="Arial"/>
                <w:lang w:eastAsia="en-US"/>
              </w:rPr>
            </w:pPr>
            <w:r w:rsidRPr="00930148">
              <w:rPr>
                <w:rFonts w:ascii="Arial" w:hAnsi="Arial" w:cs="Arial"/>
                <w:lang w:eastAsia="en-US"/>
              </w:rPr>
              <w:t>Un hôtel de luxe, catégorie 5 * + (</w:t>
            </w:r>
            <w:r w:rsidRPr="00930148">
              <w:rPr>
                <w:rFonts w:ascii="Arial" w:hAnsi="Arial" w:cs="Arial"/>
                <w:b/>
                <w:bCs/>
                <w:lang w:eastAsia="en-US"/>
              </w:rPr>
              <w:t>Immeuble de Grande Hauteur</w:t>
            </w:r>
            <w:r w:rsidRPr="00930148">
              <w:rPr>
                <w:rFonts w:ascii="Arial" w:hAnsi="Arial" w:cs="Arial"/>
                <w:lang w:eastAsia="en-US"/>
              </w:rPr>
              <w:t>)</w:t>
            </w:r>
          </w:p>
          <w:p w14:paraId="63D51020" w14:textId="77777777" w:rsidR="00E75710" w:rsidRPr="00930148" w:rsidRDefault="00E75710" w:rsidP="00080CE6">
            <w:pPr>
              <w:numPr>
                <w:ilvl w:val="0"/>
                <w:numId w:val="3"/>
              </w:numPr>
              <w:ind w:left="499" w:hanging="357"/>
              <w:jc w:val="both"/>
              <w:rPr>
                <w:rFonts w:ascii="Arial" w:hAnsi="Arial" w:cs="Arial"/>
                <w:lang w:eastAsia="en-US"/>
              </w:rPr>
            </w:pPr>
            <w:r w:rsidRPr="00930148">
              <w:rPr>
                <w:rFonts w:ascii="Arial" w:hAnsi="Arial" w:cs="Arial"/>
                <w:lang w:eastAsia="en-US"/>
              </w:rPr>
              <w:t>Un Spa ;</w:t>
            </w:r>
          </w:p>
          <w:p w14:paraId="7FD877C9" w14:textId="77777777" w:rsidR="00E75710" w:rsidRPr="00930148" w:rsidRDefault="00E75710" w:rsidP="00080CE6">
            <w:pPr>
              <w:numPr>
                <w:ilvl w:val="0"/>
                <w:numId w:val="3"/>
              </w:numPr>
              <w:ind w:left="499" w:hanging="357"/>
              <w:jc w:val="both"/>
              <w:rPr>
                <w:rFonts w:ascii="Arial" w:hAnsi="Arial" w:cs="Arial"/>
                <w:lang w:eastAsia="en-US"/>
              </w:rPr>
            </w:pPr>
            <w:r w:rsidRPr="00930148">
              <w:rPr>
                <w:rFonts w:ascii="Arial" w:hAnsi="Arial" w:cs="Arial"/>
                <w:lang w:eastAsia="en-US"/>
              </w:rPr>
              <w:t>Un immeuble de bureaux d'environ 5 000 m² ;</w:t>
            </w:r>
          </w:p>
          <w:p w14:paraId="2E7843E5" w14:textId="77777777" w:rsidR="00E75710" w:rsidRPr="00930148" w:rsidRDefault="00E75710" w:rsidP="00080CE6">
            <w:pPr>
              <w:numPr>
                <w:ilvl w:val="0"/>
                <w:numId w:val="3"/>
              </w:numPr>
              <w:ind w:left="499" w:hanging="357"/>
              <w:jc w:val="both"/>
              <w:rPr>
                <w:rFonts w:ascii="Arial" w:hAnsi="Arial" w:cs="Arial"/>
                <w:lang w:eastAsia="en-US"/>
              </w:rPr>
            </w:pPr>
            <w:r w:rsidRPr="00930148">
              <w:rPr>
                <w:rFonts w:ascii="Arial" w:hAnsi="Arial" w:cs="Arial"/>
                <w:lang w:eastAsia="en-US"/>
              </w:rPr>
              <w:t>Un Gymnase de 2 200 m² environ ;</w:t>
            </w:r>
          </w:p>
          <w:p w14:paraId="56D174FE" w14:textId="77777777" w:rsidR="00E75710" w:rsidRPr="00930148" w:rsidRDefault="00E75710" w:rsidP="00080CE6">
            <w:pPr>
              <w:numPr>
                <w:ilvl w:val="0"/>
                <w:numId w:val="3"/>
              </w:numPr>
              <w:ind w:left="499" w:hanging="357"/>
              <w:jc w:val="both"/>
              <w:rPr>
                <w:rFonts w:ascii="Arial" w:hAnsi="Arial" w:cs="Arial"/>
                <w:lang w:eastAsia="en-US"/>
              </w:rPr>
            </w:pPr>
            <w:r w:rsidRPr="00930148">
              <w:rPr>
                <w:rFonts w:ascii="Arial" w:hAnsi="Arial" w:cs="Arial"/>
                <w:lang w:eastAsia="en-US"/>
              </w:rPr>
              <w:t>Un ensemble de 10 cinémas d'une surface de 4 961 m² environ La couverture supérieure de la zone Cinémas, FEC est en charpente métallique ;</w:t>
            </w:r>
          </w:p>
          <w:p w14:paraId="3C821515" w14:textId="77777777" w:rsidR="00E75710" w:rsidRPr="00930148" w:rsidRDefault="00E75710" w:rsidP="00080CE6">
            <w:pPr>
              <w:numPr>
                <w:ilvl w:val="0"/>
                <w:numId w:val="3"/>
              </w:numPr>
              <w:ind w:left="499" w:hanging="357"/>
              <w:jc w:val="both"/>
              <w:rPr>
                <w:rFonts w:ascii="Arial" w:hAnsi="Arial" w:cs="Arial"/>
                <w:lang w:eastAsia="en-US"/>
              </w:rPr>
            </w:pPr>
            <w:r w:rsidRPr="00930148">
              <w:rPr>
                <w:rFonts w:ascii="Arial" w:hAnsi="Arial" w:cs="Arial"/>
                <w:lang w:eastAsia="en-US"/>
              </w:rPr>
              <w:t>Une unité FEC d'environ 5 000 m² ;</w:t>
            </w:r>
          </w:p>
          <w:p w14:paraId="656F942D" w14:textId="77777777" w:rsidR="00E75710" w:rsidRPr="00930148" w:rsidRDefault="00E75710" w:rsidP="00080CE6">
            <w:pPr>
              <w:numPr>
                <w:ilvl w:val="0"/>
                <w:numId w:val="3"/>
              </w:numPr>
              <w:ind w:left="499" w:hanging="357"/>
              <w:jc w:val="both"/>
              <w:rPr>
                <w:rFonts w:ascii="Arial" w:hAnsi="Arial" w:cs="Arial"/>
                <w:lang w:eastAsia="en-US"/>
              </w:rPr>
            </w:pPr>
            <w:r w:rsidRPr="00930148">
              <w:rPr>
                <w:rFonts w:ascii="Arial" w:hAnsi="Arial" w:cs="Arial"/>
                <w:lang w:eastAsia="en-US"/>
              </w:rPr>
              <w:t>Une multitude d'enseignes de restauration sur 4 000 m² ;</w:t>
            </w:r>
          </w:p>
          <w:p w14:paraId="745C03C4" w14:textId="77777777" w:rsidR="00E75710" w:rsidRPr="00930148" w:rsidRDefault="00E75710" w:rsidP="00080CE6">
            <w:pPr>
              <w:numPr>
                <w:ilvl w:val="0"/>
                <w:numId w:val="3"/>
              </w:numPr>
              <w:ind w:left="499" w:hanging="357"/>
              <w:jc w:val="both"/>
              <w:rPr>
                <w:rFonts w:ascii="Arial" w:hAnsi="Arial" w:cs="Arial"/>
                <w:lang w:eastAsia="en-US"/>
              </w:rPr>
            </w:pPr>
            <w:r w:rsidRPr="00930148">
              <w:rPr>
                <w:rFonts w:ascii="Arial" w:hAnsi="Arial" w:cs="Arial"/>
                <w:lang w:eastAsia="en-US"/>
              </w:rPr>
              <w:t>Des offres de loisirs associées aux besoins des visiteurs du Mall ;</w:t>
            </w:r>
          </w:p>
          <w:p w14:paraId="0E366347" w14:textId="31285BF1" w:rsidR="00E75710" w:rsidRPr="00930148" w:rsidRDefault="00E75710" w:rsidP="00080CE6">
            <w:pPr>
              <w:numPr>
                <w:ilvl w:val="0"/>
                <w:numId w:val="3"/>
              </w:numPr>
              <w:ind w:left="499" w:hanging="357"/>
              <w:jc w:val="both"/>
              <w:rPr>
                <w:rFonts w:ascii="Arial" w:hAnsi="Arial" w:cs="Arial"/>
                <w:lang w:eastAsia="en-US"/>
              </w:rPr>
            </w:pPr>
            <w:r w:rsidRPr="00930148">
              <w:rPr>
                <w:rFonts w:ascii="Arial" w:hAnsi="Arial" w:cs="Arial"/>
                <w:lang w:eastAsia="en-US"/>
              </w:rPr>
              <w:t>Deux parkings souterrains couvrant 90 000 m².</w:t>
            </w:r>
          </w:p>
          <w:p w14:paraId="2125E222" w14:textId="77777777" w:rsidR="00E75710" w:rsidRPr="00930148" w:rsidRDefault="00E75710" w:rsidP="00080CE6">
            <w:pPr>
              <w:jc w:val="both"/>
              <w:rPr>
                <w:rFonts w:ascii="Arial" w:hAnsi="Arial" w:cs="Arial"/>
                <w:lang w:eastAsia="en-US"/>
              </w:rPr>
            </w:pPr>
            <w:r w:rsidRPr="00930148">
              <w:rPr>
                <w:rFonts w:ascii="Arial" w:hAnsi="Arial" w:cs="Arial"/>
                <w:b/>
                <w:bCs/>
              </w:rPr>
              <w:t xml:space="preserve">Activités : </w:t>
            </w:r>
            <w:r w:rsidRPr="00930148">
              <w:rPr>
                <w:rFonts w:ascii="Arial" w:hAnsi="Arial" w:cs="Arial"/>
                <w:lang w:eastAsia="en-US"/>
              </w:rPr>
              <w:t xml:space="preserve">Les missions </w:t>
            </w:r>
            <w:r w:rsidRPr="00930148">
              <w:rPr>
                <w:rFonts w:ascii="Arial" w:hAnsi="Arial" w:cs="Arial"/>
              </w:rPr>
              <w:t xml:space="preserve">confiées à </w:t>
            </w:r>
            <w:r w:rsidRPr="00930148">
              <w:rPr>
                <w:rFonts w:ascii="Arial" w:hAnsi="Arial" w:cs="Arial"/>
                <w:lang w:eastAsia="en-US"/>
              </w:rPr>
              <w:t>STUDI International couvrent :</w:t>
            </w:r>
          </w:p>
          <w:p w14:paraId="4560EC0C" w14:textId="77777777" w:rsidR="00E75710" w:rsidRPr="00930148" w:rsidRDefault="00E75710" w:rsidP="00080CE6">
            <w:pPr>
              <w:pStyle w:val="Paragraphedeliste"/>
              <w:numPr>
                <w:ilvl w:val="0"/>
                <w:numId w:val="3"/>
              </w:numPr>
              <w:ind w:left="499" w:hanging="357"/>
              <w:rPr>
                <w:rFonts w:ascii="Arial" w:hAnsi="Arial" w:cs="Arial"/>
                <w:lang w:eastAsia="en-US"/>
              </w:rPr>
            </w:pPr>
            <w:r w:rsidRPr="00930148">
              <w:rPr>
                <w:rFonts w:ascii="Arial" w:hAnsi="Arial" w:cs="Arial"/>
                <w:lang w:eastAsia="en-US"/>
              </w:rPr>
              <w:t>Avant-Projet Sommaire (APS) ;</w:t>
            </w:r>
          </w:p>
          <w:p w14:paraId="324C5CF4" w14:textId="77777777" w:rsidR="00E75710" w:rsidRPr="00930148" w:rsidRDefault="00E75710" w:rsidP="00080CE6">
            <w:pPr>
              <w:numPr>
                <w:ilvl w:val="1"/>
                <w:numId w:val="14"/>
              </w:numPr>
              <w:autoSpaceDE w:val="0"/>
              <w:autoSpaceDN w:val="0"/>
              <w:adjustRightInd w:val="0"/>
              <w:ind w:left="913" w:hanging="357"/>
              <w:rPr>
                <w:rFonts w:ascii="Arial" w:eastAsiaTheme="minorHAnsi" w:hAnsi="Arial" w:cs="Arial"/>
                <w:bCs/>
                <w:lang w:eastAsia="en-US"/>
              </w:rPr>
            </w:pPr>
            <w:r w:rsidRPr="00930148">
              <w:rPr>
                <w:rFonts w:ascii="Arial" w:eastAsiaTheme="minorHAnsi" w:hAnsi="Arial" w:cs="Arial"/>
                <w:bCs/>
                <w:lang w:eastAsia="en-US"/>
              </w:rPr>
              <w:t>Accompagnement APS Architectural</w:t>
            </w:r>
          </w:p>
          <w:p w14:paraId="3696D941" w14:textId="77777777" w:rsidR="00E75710" w:rsidRPr="00930148" w:rsidRDefault="00E75710" w:rsidP="00080CE6">
            <w:pPr>
              <w:numPr>
                <w:ilvl w:val="1"/>
                <w:numId w:val="14"/>
              </w:numPr>
              <w:autoSpaceDE w:val="0"/>
              <w:autoSpaceDN w:val="0"/>
              <w:adjustRightInd w:val="0"/>
              <w:ind w:left="913" w:hanging="357"/>
              <w:rPr>
                <w:rFonts w:ascii="Arial" w:eastAsiaTheme="minorHAnsi" w:hAnsi="Arial" w:cs="Arial"/>
                <w:bCs/>
                <w:lang w:eastAsia="en-US"/>
              </w:rPr>
            </w:pPr>
            <w:r w:rsidRPr="00930148">
              <w:rPr>
                <w:rFonts w:ascii="Arial" w:eastAsiaTheme="minorHAnsi" w:hAnsi="Arial" w:cs="Arial"/>
                <w:bCs/>
                <w:lang w:eastAsia="en-US"/>
              </w:rPr>
              <w:lastRenderedPageBreak/>
              <w:t>Finalisation APS Lots Techniques</w:t>
            </w:r>
          </w:p>
          <w:p w14:paraId="54195992" w14:textId="77777777" w:rsidR="00E75710" w:rsidRPr="00930148" w:rsidRDefault="00E75710" w:rsidP="00080CE6">
            <w:pPr>
              <w:pStyle w:val="Paragraphedeliste"/>
              <w:numPr>
                <w:ilvl w:val="0"/>
                <w:numId w:val="3"/>
              </w:numPr>
              <w:ind w:left="499" w:hanging="357"/>
              <w:rPr>
                <w:rFonts w:ascii="Arial" w:hAnsi="Arial" w:cs="Arial"/>
                <w:lang w:eastAsia="en-US"/>
              </w:rPr>
            </w:pPr>
            <w:r w:rsidRPr="00930148">
              <w:rPr>
                <w:rFonts w:ascii="Arial" w:hAnsi="Arial" w:cs="Arial"/>
                <w:lang w:eastAsia="en-US"/>
              </w:rPr>
              <w:t>Avant-Projet Détaillé (APD)</w:t>
            </w:r>
          </w:p>
          <w:p w14:paraId="6B8E1066" w14:textId="77777777" w:rsidR="00E75710" w:rsidRPr="00930148" w:rsidRDefault="00E75710" w:rsidP="00080CE6">
            <w:pPr>
              <w:pStyle w:val="Paragraphedeliste"/>
              <w:numPr>
                <w:ilvl w:val="0"/>
                <w:numId w:val="3"/>
              </w:numPr>
              <w:ind w:left="499" w:hanging="357"/>
              <w:rPr>
                <w:rFonts w:ascii="Arial" w:hAnsi="Arial" w:cs="Arial"/>
                <w:lang w:eastAsia="en-US"/>
              </w:rPr>
            </w:pPr>
            <w:r w:rsidRPr="00930148">
              <w:rPr>
                <w:rFonts w:ascii="Arial" w:hAnsi="Arial" w:cs="Arial"/>
                <w:lang w:eastAsia="en-US"/>
              </w:rPr>
              <w:t>Dossiers de Consultation des Entreprises (DCE).</w:t>
            </w:r>
          </w:p>
          <w:p w14:paraId="44181B81" w14:textId="77777777" w:rsidR="00E75710" w:rsidRPr="00930148" w:rsidRDefault="00E75710" w:rsidP="00080CE6">
            <w:pPr>
              <w:widowControl w:val="0"/>
              <w:jc w:val="both"/>
              <w:rPr>
                <w:rFonts w:ascii="Arial" w:hAnsi="Arial" w:cs="Arial"/>
                <w:lang w:eastAsia="en-US"/>
              </w:rPr>
            </w:pPr>
            <w:r w:rsidRPr="00930148">
              <w:rPr>
                <w:rFonts w:ascii="Arial" w:hAnsi="Arial" w:cs="Arial"/>
                <w:lang w:eastAsia="en-US"/>
              </w:rPr>
              <w:t>Les lots concernés par la mission sont :</w:t>
            </w:r>
          </w:p>
          <w:p w14:paraId="6BE406D7" w14:textId="77777777" w:rsidR="00E75710" w:rsidRPr="00930148" w:rsidRDefault="00E75710" w:rsidP="00080CE6">
            <w:pPr>
              <w:pStyle w:val="Paragraphedeliste"/>
              <w:numPr>
                <w:ilvl w:val="0"/>
                <w:numId w:val="3"/>
              </w:numPr>
              <w:ind w:left="499" w:hanging="357"/>
              <w:rPr>
                <w:rFonts w:ascii="Arial" w:hAnsi="Arial" w:cs="Arial"/>
                <w:lang w:eastAsia="en-US"/>
              </w:rPr>
            </w:pPr>
            <w:r w:rsidRPr="00930148">
              <w:rPr>
                <w:rFonts w:ascii="Arial" w:hAnsi="Arial" w:cs="Arial"/>
                <w:lang w:eastAsia="en-US"/>
              </w:rPr>
              <w:t>Les structures (Infrastructures et Superstructures en Béton armé) ;</w:t>
            </w:r>
          </w:p>
          <w:p w14:paraId="25E76449" w14:textId="77777777" w:rsidR="00E75710" w:rsidRPr="00930148" w:rsidRDefault="00E75710" w:rsidP="00080CE6">
            <w:pPr>
              <w:pStyle w:val="Paragraphedeliste"/>
              <w:numPr>
                <w:ilvl w:val="0"/>
                <w:numId w:val="3"/>
              </w:numPr>
              <w:ind w:left="499" w:hanging="357"/>
              <w:rPr>
                <w:rFonts w:ascii="Arial" w:hAnsi="Arial" w:cs="Arial"/>
                <w:lang w:eastAsia="en-US"/>
              </w:rPr>
            </w:pPr>
            <w:r w:rsidRPr="00930148">
              <w:rPr>
                <w:rFonts w:ascii="Arial" w:hAnsi="Arial" w:cs="Arial"/>
                <w:lang w:eastAsia="en-US"/>
              </w:rPr>
              <w:t>Les VRD en rapport avec les Aménagements Paysagers (Etude paysagère à fournir par IP</w:t>
            </w:r>
            <w:proofErr w:type="gramStart"/>
            <w:r w:rsidRPr="00930148">
              <w:rPr>
                <w:rFonts w:ascii="Arial" w:hAnsi="Arial" w:cs="Arial"/>
                <w:lang w:eastAsia="en-US"/>
              </w:rPr>
              <w:t>);</w:t>
            </w:r>
            <w:proofErr w:type="gramEnd"/>
          </w:p>
          <w:p w14:paraId="6DB0B613" w14:textId="77777777" w:rsidR="00E75710" w:rsidRPr="00930148" w:rsidRDefault="00E75710" w:rsidP="00080CE6">
            <w:pPr>
              <w:pStyle w:val="Paragraphedeliste"/>
              <w:numPr>
                <w:ilvl w:val="0"/>
                <w:numId w:val="3"/>
              </w:numPr>
              <w:ind w:left="499" w:hanging="357"/>
              <w:rPr>
                <w:rFonts w:ascii="Arial" w:hAnsi="Arial" w:cs="Arial"/>
                <w:lang w:eastAsia="en-US"/>
              </w:rPr>
            </w:pPr>
            <w:r w:rsidRPr="00930148">
              <w:rPr>
                <w:rFonts w:ascii="Arial" w:hAnsi="Arial" w:cs="Arial"/>
                <w:lang w:eastAsia="en-US"/>
              </w:rPr>
              <w:t>Electricité (Courants Forts et Courants Faibles), Elévateurs et Escaliers Mécaniques ;</w:t>
            </w:r>
          </w:p>
          <w:p w14:paraId="121387E5" w14:textId="79CDF804" w:rsidR="00E75710" w:rsidRPr="00930148" w:rsidRDefault="00E75710" w:rsidP="00080CE6">
            <w:pPr>
              <w:pStyle w:val="Paragraphedeliste"/>
              <w:numPr>
                <w:ilvl w:val="0"/>
                <w:numId w:val="3"/>
              </w:numPr>
              <w:ind w:left="499" w:hanging="357"/>
              <w:rPr>
                <w:rFonts w:ascii="Arial" w:hAnsi="Arial" w:cs="Arial"/>
                <w:lang w:eastAsia="en-US"/>
              </w:rPr>
            </w:pPr>
            <w:r w:rsidRPr="00930148">
              <w:rPr>
                <w:rFonts w:ascii="Arial" w:hAnsi="Arial" w:cs="Arial"/>
                <w:lang w:eastAsia="en-US"/>
              </w:rPr>
              <w:t>Fluides (HVAC et Plomberie Sanitaire</w:t>
            </w:r>
            <w:proofErr w:type="gramStart"/>
            <w:r w:rsidRPr="00930148">
              <w:rPr>
                <w:rFonts w:ascii="Arial" w:hAnsi="Arial" w:cs="Arial"/>
                <w:lang w:eastAsia="en-US"/>
              </w:rPr>
              <w:t>);</w:t>
            </w:r>
            <w:proofErr w:type="gramEnd"/>
          </w:p>
        </w:tc>
      </w:tr>
      <w:tr w:rsidR="00CC45FA" w:rsidRPr="00930148" w14:paraId="7A60BBE0" w14:textId="77777777" w:rsidTr="00325580">
        <w:tc>
          <w:tcPr>
            <w:tcW w:w="10060" w:type="dxa"/>
          </w:tcPr>
          <w:p w14:paraId="575CF3CB" w14:textId="77777777" w:rsidR="00CC45FA" w:rsidRPr="00930148" w:rsidRDefault="00CC45FA" w:rsidP="00CC45FA">
            <w:pPr>
              <w:pStyle w:val="Corpsdetexte"/>
              <w:jc w:val="both"/>
              <w:rPr>
                <w:rFonts w:ascii="Arial" w:hAnsi="Arial" w:cs="Arial"/>
                <w:b/>
                <w:bCs/>
                <w:color w:val="0070C0"/>
                <w:sz w:val="20"/>
                <w:szCs w:val="20"/>
              </w:rPr>
            </w:pPr>
            <w:r w:rsidRPr="00930148">
              <w:rPr>
                <w:rFonts w:ascii="Arial" w:hAnsi="Arial" w:cs="Arial"/>
                <w:b/>
                <w:bCs/>
                <w:spacing w:val="-4"/>
                <w:sz w:val="20"/>
                <w:szCs w:val="20"/>
              </w:rPr>
              <w:lastRenderedPageBreak/>
              <w:t>Nom</w:t>
            </w:r>
            <w:r w:rsidRPr="00930148">
              <w:rPr>
                <w:rFonts w:ascii="Arial" w:hAnsi="Arial" w:cs="Arial"/>
                <w:b/>
                <w:bCs/>
                <w:spacing w:val="-21"/>
                <w:sz w:val="20"/>
                <w:szCs w:val="20"/>
              </w:rPr>
              <w:t xml:space="preserve"> </w:t>
            </w:r>
            <w:r w:rsidRPr="00930148">
              <w:rPr>
                <w:rFonts w:ascii="Arial" w:hAnsi="Arial" w:cs="Arial"/>
                <w:b/>
                <w:bCs/>
                <w:spacing w:val="-4"/>
                <w:sz w:val="20"/>
                <w:szCs w:val="20"/>
              </w:rPr>
              <w:t>du</w:t>
            </w:r>
            <w:r w:rsidRPr="00930148">
              <w:rPr>
                <w:rFonts w:ascii="Arial" w:hAnsi="Arial" w:cs="Arial"/>
                <w:b/>
                <w:bCs/>
                <w:spacing w:val="-5"/>
                <w:sz w:val="20"/>
                <w:szCs w:val="20"/>
              </w:rPr>
              <w:t xml:space="preserve"> </w:t>
            </w:r>
            <w:r w:rsidRPr="00930148">
              <w:rPr>
                <w:rFonts w:ascii="Arial" w:hAnsi="Arial" w:cs="Arial"/>
                <w:b/>
                <w:bCs/>
                <w:spacing w:val="-4"/>
                <w:sz w:val="20"/>
                <w:szCs w:val="20"/>
              </w:rPr>
              <w:t>projet</w:t>
            </w:r>
            <w:r w:rsidRPr="00930148">
              <w:rPr>
                <w:rFonts w:ascii="Arial" w:hAnsi="Arial" w:cs="Arial"/>
                <w:b/>
                <w:bCs/>
                <w:spacing w:val="-18"/>
                <w:sz w:val="20"/>
                <w:szCs w:val="20"/>
              </w:rPr>
              <w:t xml:space="preserve"> </w:t>
            </w:r>
            <w:r w:rsidRPr="00930148">
              <w:rPr>
                <w:rFonts w:ascii="Arial" w:hAnsi="Arial" w:cs="Arial"/>
                <w:b/>
                <w:bCs/>
                <w:spacing w:val="-4"/>
                <w:sz w:val="20"/>
                <w:szCs w:val="20"/>
              </w:rPr>
              <w:t>ou</w:t>
            </w:r>
            <w:r w:rsidRPr="00930148">
              <w:rPr>
                <w:rFonts w:ascii="Arial" w:hAnsi="Arial" w:cs="Arial"/>
                <w:b/>
                <w:bCs/>
                <w:spacing w:val="-5"/>
                <w:sz w:val="20"/>
                <w:szCs w:val="20"/>
              </w:rPr>
              <w:t xml:space="preserve"> </w:t>
            </w:r>
            <w:r w:rsidRPr="00930148">
              <w:rPr>
                <w:rFonts w:ascii="Arial" w:hAnsi="Arial" w:cs="Arial"/>
                <w:b/>
                <w:bCs/>
                <w:spacing w:val="-4"/>
                <w:sz w:val="20"/>
                <w:szCs w:val="20"/>
              </w:rPr>
              <w:t>de</w:t>
            </w:r>
            <w:r w:rsidRPr="00930148">
              <w:rPr>
                <w:rFonts w:ascii="Arial" w:hAnsi="Arial" w:cs="Arial"/>
                <w:b/>
                <w:bCs/>
                <w:spacing w:val="-7"/>
                <w:sz w:val="20"/>
                <w:szCs w:val="20"/>
              </w:rPr>
              <w:t xml:space="preserve"> </w:t>
            </w:r>
            <w:r w:rsidRPr="00930148">
              <w:rPr>
                <w:rFonts w:ascii="Arial" w:hAnsi="Arial" w:cs="Arial"/>
                <w:b/>
                <w:bCs/>
                <w:spacing w:val="-4"/>
                <w:sz w:val="20"/>
                <w:szCs w:val="20"/>
              </w:rPr>
              <w:t>la</w:t>
            </w:r>
            <w:r w:rsidRPr="00930148">
              <w:rPr>
                <w:rFonts w:ascii="Arial" w:hAnsi="Arial" w:cs="Arial"/>
                <w:b/>
                <w:bCs/>
                <w:spacing w:val="-12"/>
                <w:sz w:val="20"/>
                <w:szCs w:val="20"/>
              </w:rPr>
              <w:t xml:space="preserve"> </w:t>
            </w:r>
            <w:r w:rsidRPr="00930148">
              <w:rPr>
                <w:rFonts w:ascii="Arial" w:hAnsi="Arial" w:cs="Arial"/>
                <w:b/>
                <w:bCs/>
                <w:spacing w:val="-4"/>
                <w:sz w:val="20"/>
                <w:szCs w:val="20"/>
              </w:rPr>
              <w:t xml:space="preserve">mission : </w:t>
            </w:r>
            <w:r w:rsidRPr="00930148">
              <w:rPr>
                <w:rFonts w:ascii="Arial" w:hAnsi="Arial" w:cs="Arial"/>
                <w:b/>
                <w:bCs/>
                <w:color w:val="0070C0"/>
                <w:sz w:val="20"/>
                <w:szCs w:val="20"/>
              </w:rPr>
              <w:t>Mission de Maitre d'Ouvrage Délégué pour la construction de la clinique de Bizerte (160 Lits)</w:t>
            </w:r>
          </w:p>
          <w:p w14:paraId="24018BB0"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sz w:val="20"/>
                <w:szCs w:val="20"/>
              </w:rPr>
              <w:t xml:space="preserve">Année : </w:t>
            </w:r>
            <w:r w:rsidRPr="00930148">
              <w:rPr>
                <w:rFonts w:ascii="Arial" w:hAnsi="Arial" w:cs="Arial"/>
                <w:sz w:val="20"/>
                <w:szCs w:val="20"/>
              </w:rPr>
              <w:t>2013-2016</w:t>
            </w:r>
          </w:p>
          <w:p w14:paraId="6A58A9B7"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iCs/>
                <w:sz w:val="20"/>
                <w:szCs w:val="20"/>
              </w:rPr>
              <w:t xml:space="preserve">Lieu : </w:t>
            </w:r>
            <w:r w:rsidRPr="00930148">
              <w:rPr>
                <w:rFonts w:ascii="Arial" w:hAnsi="Arial" w:cs="Arial"/>
                <w:iCs/>
                <w:sz w:val="20"/>
                <w:szCs w:val="20"/>
              </w:rPr>
              <w:t xml:space="preserve">Tunisie </w:t>
            </w:r>
          </w:p>
          <w:p w14:paraId="6673B5F5"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iCs/>
                <w:sz w:val="20"/>
                <w:szCs w:val="20"/>
              </w:rPr>
              <w:t>Poste </w:t>
            </w:r>
            <w:r w:rsidRPr="00930148">
              <w:rPr>
                <w:rFonts w:ascii="Arial" w:hAnsi="Arial" w:cs="Arial"/>
                <w:iCs/>
                <w:sz w:val="20"/>
                <w:szCs w:val="20"/>
              </w:rPr>
              <w:t xml:space="preserve">: </w:t>
            </w:r>
            <w:r w:rsidRPr="00930148">
              <w:rPr>
                <w:rFonts w:ascii="Arial" w:hAnsi="Arial" w:cs="Arial"/>
                <w:b/>
                <w:bCs/>
                <w:color w:val="0070C0"/>
                <w:sz w:val="20"/>
                <w:szCs w:val="20"/>
              </w:rPr>
              <w:t>Ingénieur HVAC</w:t>
            </w:r>
          </w:p>
          <w:p w14:paraId="0018681A" w14:textId="77777777" w:rsidR="00CC45FA" w:rsidRPr="00930148" w:rsidRDefault="00CC45FA" w:rsidP="00CC45FA">
            <w:pPr>
              <w:jc w:val="both"/>
              <w:rPr>
                <w:rFonts w:ascii="Arial" w:hAnsi="Arial" w:cs="Arial"/>
              </w:rPr>
            </w:pPr>
            <w:r w:rsidRPr="00930148">
              <w:rPr>
                <w:rFonts w:ascii="Arial" w:hAnsi="Arial" w:cs="Arial"/>
                <w:b/>
                <w:bCs/>
                <w:spacing w:val="-2"/>
              </w:rPr>
              <w:t>Principales</w:t>
            </w:r>
            <w:r w:rsidRPr="00930148">
              <w:rPr>
                <w:rFonts w:ascii="Arial" w:hAnsi="Arial" w:cs="Arial"/>
                <w:b/>
                <w:bCs/>
                <w:spacing w:val="-11"/>
              </w:rPr>
              <w:t xml:space="preserve"> </w:t>
            </w:r>
            <w:r w:rsidRPr="00930148">
              <w:rPr>
                <w:rFonts w:ascii="Arial" w:hAnsi="Arial" w:cs="Arial"/>
                <w:b/>
                <w:bCs/>
                <w:spacing w:val="-2"/>
              </w:rPr>
              <w:t>caractéristiques</w:t>
            </w:r>
            <w:r w:rsidRPr="00930148">
              <w:rPr>
                <w:rFonts w:ascii="Arial" w:hAnsi="Arial" w:cs="Arial"/>
                <w:b/>
                <w:bCs/>
                <w:spacing w:val="-10"/>
              </w:rPr>
              <w:t xml:space="preserve"> </w:t>
            </w:r>
            <w:r w:rsidRPr="00930148">
              <w:rPr>
                <w:rFonts w:ascii="Arial" w:hAnsi="Arial" w:cs="Arial"/>
                <w:b/>
                <w:bCs/>
                <w:spacing w:val="-2"/>
              </w:rPr>
              <w:t>du</w:t>
            </w:r>
            <w:r w:rsidRPr="00930148">
              <w:rPr>
                <w:rFonts w:ascii="Arial" w:hAnsi="Arial" w:cs="Arial"/>
                <w:b/>
                <w:bCs/>
                <w:spacing w:val="-9"/>
              </w:rPr>
              <w:t xml:space="preserve"> </w:t>
            </w:r>
            <w:r w:rsidRPr="00930148">
              <w:rPr>
                <w:rFonts w:ascii="Arial" w:hAnsi="Arial" w:cs="Arial"/>
                <w:b/>
                <w:bCs/>
                <w:spacing w:val="-2"/>
              </w:rPr>
              <w:t xml:space="preserve">projet : </w:t>
            </w:r>
            <w:r w:rsidRPr="00930148">
              <w:rPr>
                <w:rFonts w:ascii="Arial" w:hAnsi="Arial" w:cs="Arial"/>
              </w:rPr>
              <w:t xml:space="preserve">La clinique Amen Bizerte occupe un emplacement géographique de choix, située à un endroit dégagé de la cité el </w:t>
            </w:r>
            <w:proofErr w:type="spellStart"/>
            <w:r w:rsidRPr="00930148">
              <w:rPr>
                <w:rFonts w:ascii="Arial" w:hAnsi="Arial" w:cs="Arial"/>
              </w:rPr>
              <w:t>Jala</w:t>
            </w:r>
            <w:proofErr w:type="spellEnd"/>
            <w:r w:rsidRPr="00930148">
              <w:rPr>
                <w:rFonts w:ascii="Arial" w:hAnsi="Arial" w:cs="Arial"/>
              </w:rPr>
              <w:t xml:space="preserve"> Boulevard du 14 Janvier 2011. </w:t>
            </w:r>
          </w:p>
          <w:p w14:paraId="435E56BB" w14:textId="77777777" w:rsidR="00CC45FA" w:rsidRPr="00930148" w:rsidRDefault="00CC45FA" w:rsidP="00CC45FA">
            <w:pPr>
              <w:jc w:val="both"/>
              <w:rPr>
                <w:rFonts w:ascii="Arial" w:hAnsi="Arial" w:cs="Arial"/>
              </w:rPr>
            </w:pPr>
            <w:r w:rsidRPr="00930148">
              <w:rPr>
                <w:rFonts w:ascii="Arial" w:hAnsi="Arial" w:cs="Arial"/>
              </w:rPr>
              <w:t>La surface de ce lot est égale à 2522 m</w:t>
            </w:r>
            <w:proofErr w:type="gramStart"/>
            <w:r w:rsidRPr="00930148">
              <w:rPr>
                <w:rFonts w:ascii="Arial" w:hAnsi="Arial" w:cs="Arial"/>
              </w:rPr>
              <w:t>²,  le</w:t>
            </w:r>
            <w:proofErr w:type="gramEnd"/>
            <w:r w:rsidRPr="00930148">
              <w:rPr>
                <w:rFonts w:ascii="Arial" w:hAnsi="Arial" w:cs="Arial"/>
              </w:rPr>
              <w:t xml:space="preserve"> projet d’une surface couverte de l’ordre de 10.000 m² est composé de neuf (9) niveaux : La clinique est dotée de :</w:t>
            </w:r>
          </w:p>
          <w:p w14:paraId="15322100" w14:textId="77777777" w:rsidR="00CC45FA" w:rsidRPr="00930148" w:rsidRDefault="00CC45FA" w:rsidP="00CC45FA">
            <w:pPr>
              <w:pStyle w:val="Paragraphedeliste"/>
              <w:numPr>
                <w:ilvl w:val="0"/>
                <w:numId w:val="5"/>
              </w:numPr>
              <w:tabs>
                <w:tab w:val="left" w:pos="474"/>
              </w:tabs>
              <w:autoSpaceDE w:val="0"/>
              <w:autoSpaceDN w:val="0"/>
              <w:adjustRightInd w:val="0"/>
              <w:ind w:left="492" w:right="215" w:hanging="283"/>
              <w:rPr>
                <w:rFonts w:ascii="Arial" w:hAnsi="Arial" w:cs="Arial"/>
                <w:b/>
              </w:rPr>
            </w:pPr>
            <w:r w:rsidRPr="00930148">
              <w:rPr>
                <w:rFonts w:ascii="Arial" w:hAnsi="Arial" w:cs="Arial"/>
                <w:b/>
              </w:rPr>
              <w:t>160 lits dont 7 lits de réanimation</w:t>
            </w:r>
          </w:p>
          <w:p w14:paraId="3F28AEAE" w14:textId="77777777" w:rsidR="00CC45FA" w:rsidRPr="00930148" w:rsidRDefault="00CC45FA" w:rsidP="00CC45FA">
            <w:pPr>
              <w:pStyle w:val="Paragraphedeliste"/>
              <w:numPr>
                <w:ilvl w:val="0"/>
                <w:numId w:val="5"/>
              </w:numPr>
              <w:tabs>
                <w:tab w:val="left" w:pos="474"/>
              </w:tabs>
              <w:autoSpaceDE w:val="0"/>
              <w:autoSpaceDN w:val="0"/>
              <w:adjustRightInd w:val="0"/>
              <w:ind w:left="492" w:right="215" w:hanging="283"/>
              <w:rPr>
                <w:rFonts w:ascii="Arial" w:hAnsi="Arial" w:cs="Arial"/>
                <w:bCs/>
              </w:rPr>
            </w:pPr>
            <w:r w:rsidRPr="00930148">
              <w:rPr>
                <w:rFonts w:ascii="Arial" w:hAnsi="Arial" w:cs="Arial"/>
                <w:bCs/>
              </w:rPr>
              <w:t>8 salles d’opérations</w:t>
            </w:r>
          </w:p>
          <w:p w14:paraId="16C20D19" w14:textId="77777777" w:rsidR="00CC45FA" w:rsidRPr="00930148" w:rsidRDefault="00CC45FA" w:rsidP="00CC45FA">
            <w:pPr>
              <w:pStyle w:val="Paragraphedeliste"/>
              <w:numPr>
                <w:ilvl w:val="0"/>
                <w:numId w:val="5"/>
              </w:numPr>
              <w:tabs>
                <w:tab w:val="left" w:pos="474"/>
              </w:tabs>
              <w:autoSpaceDE w:val="0"/>
              <w:autoSpaceDN w:val="0"/>
              <w:adjustRightInd w:val="0"/>
              <w:ind w:left="492" w:right="215" w:hanging="283"/>
              <w:rPr>
                <w:rFonts w:ascii="Arial" w:hAnsi="Arial" w:cs="Arial"/>
                <w:bCs/>
              </w:rPr>
            </w:pPr>
            <w:r w:rsidRPr="00930148">
              <w:rPr>
                <w:rFonts w:ascii="Arial" w:hAnsi="Arial" w:cs="Arial"/>
                <w:bCs/>
              </w:rPr>
              <w:t>Un service d’urgences 24h/24h et 7j/7j.</w:t>
            </w:r>
          </w:p>
          <w:p w14:paraId="2D7D414A" w14:textId="77777777" w:rsidR="00CC45FA" w:rsidRPr="00930148" w:rsidRDefault="00CC45FA" w:rsidP="00CC45FA">
            <w:pPr>
              <w:jc w:val="both"/>
              <w:rPr>
                <w:rFonts w:ascii="Arial" w:hAnsi="Arial" w:cs="Arial"/>
              </w:rPr>
            </w:pPr>
            <w:r w:rsidRPr="00930148">
              <w:rPr>
                <w:rFonts w:ascii="Arial" w:hAnsi="Arial" w:cs="Arial"/>
              </w:rPr>
              <w:t>Il s’agit de la seule clinique du gouvernorat de Bizerte dotée d’une salle de cathétérisme cardiaque et de chirurgie cardiovasculaire et ophtalmologique. Parmi l’</w:t>
            </w:r>
            <w:r w:rsidRPr="00930148">
              <w:rPr>
                <w:rFonts w:ascii="Arial" w:hAnsi="Arial" w:cs="Arial"/>
                <w:b/>
                <w:bCs/>
              </w:rPr>
              <w:t xml:space="preserve">équipement médical </w:t>
            </w:r>
            <w:r w:rsidRPr="00930148">
              <w:rPr>
                <w:rFonts w:ascii="Arial" w:hAnsi="Arial" w:cs="Arial"/>
              </w:rPr>
              <w:t>disponible dans la nouvelle Clinique, on cite :</w:t>
            </w:r>
          </w:p>
          <w:p w14:paraId="393E791E" w14:textId="77777777" w:rsidR="00CC45FA" w:rsidRPr="00930148" w:rsidRDefault="00CC45FA" w:rsidP="00CC45FA">
            <w:pPr>
              <w:pStyle w:val="Paragraphedeliste"/>
              <w:numPr>
                <w:ilvl w:val="0"/>
                <w:numId w:val="5"/>
              </w:numPr>
              <w:tabs>
                <w:tab w:val="left" w:pos="474"/>
              </w:tabs>
              <w:autoSpaceDE w:val="0"/>
              <w:autoSpaceDN w:val="0"/>
              <w:adjustRightInd w:val="0"/>
              <w:ind w:left="492" w:right="215" w:hanging="283"/>
              <w:rPr>
                <w:rFonts w:ascii="Arial" w:hAnsi="Arial" w:cs="Arial"/>
                <w:bCs/>
              </w:rPr>
            </w:pPr>
            <w:r w:rsidRPr="00930148">
              <w:rPr>
                <w:rFonts w:ascii="Arial" w:hAnsi="Arial" w:cs="Arial"/>
                <w:bCs/>
              </w:rPr>
              <w:t>1 échographe polyvalent</w:t>
            </w:r>
          </w:p>
          <w:p w14:paraId="2CB94772" w14:textId="77777777" w:rsidR="00CC45FA" w:rsidRPr="00930148" w:rsidRDefault="00CC45FA" w:rsidP="00CC45FA">
            <w:pPr>
              <w:pStyle w:val="Paragraphedeliste"/>
              <w:numPr>
                <w:ilvl w:val="0"/>
                <w:numId w:val="5"/>
              </w:numPr>
              <w:tabs>
                <w:tab w:val="left" w:pos="474"/>
              </w:tabs>
              <w:autoSpaceDE w:val="0"/>
              <w:autoSpaceDN w:val="0"/>
              <w:adjustRightInd w:val="0"/>
              <w:ind w:left="492" w:right="215" w:hanging="283"/>
              <w:rPr>
                <w:rFonts w:ascii="Arial" w:hAnsi="Arial" w:cs="Arial"/>
                <w:bCs/>
              </w:rPr>
            </w:pPr>
            <w:r w:rsidRPr="00930148">
              <w:rPr>
                <w:rFonts w:ascii="Arial" w:hAnsi="Arial" w:cs="Arial"/>
                <w:bCs/>
              </w:rPr>
              <w:t>1 scanner 16 barrettes</w:t>
            </w:r>
          </w:p>
          <w:p w14:paraId="5AF6A832" w14:textId="77777777" w:rsidR="00CC45FA" w:rsidRPr="00930148" w:rsidRDefault="00CC45FA" w:rsidP="00CC45FA">
            <w:pPr>
              <w:pStyle w:val="Paragraphedeliste"/>
              <w:numPr>
                <w:ilvl w:val="0"/>
                <w:numId w:val="5"/>
              </w:numPr>
              <w:tabs>
                <w:tab w:val="left" w:pos="474"/>
              </w:tabs>
              <w:autoSpaceDE w:val="0"/>
              <w:autoSpaceDN w:val="0"/>
              <w:adjustRightInd w:val="0"/>
              <w:ind w:left="492" w:right="215" w:hanging="283"/>
              <w:rPr>
                <w:rFonts w:ascii="Arial" w:hAnsi="Arial" w:cs="Arial"/>
                <w:bCs/>
              </w:rPr>
            </w:pPr>
            <w:r w:rsidRPr="00930148">
              <w:rPr>
                <w:rFonts w:ascii="Arial" w:hAnsi="Arial" w:cs="Arial"/>
                <w:bCs/>
              </w:rPr>
              <w:t>1 IRM</w:t>
            </w:r>
          </w:p>
          <w:p w14:paraId="439F6074" w14:textId="77777777" w:rsidR="00CC45FA" w:rsidRPr="00930148" w:rsidRDefault="00CC45FA" w:rsidP="00CC45FA">
            <w:pPr>
              <w:pStyle w:val="Paragraphedeliste"/>
              <w:numPr>
                <w:ilvl w:val="0"/>
                <w:numId w:val="5"/>
              </w:numPr>
              <w:tabs>
                <w:tab w:val="left" w:pos="474"/>
              </w:tabs>
              <w:autoSpaceDE w:val="0"/>
              <w:autoSpaceDN w:val="0"/>
              <w:adjustRightInd w:val="0"/>
              <w:ind w:left="492" w:right="215" w:hanging="283"/>
              <w:rPr>
                <w:rFonts w:ascii="Arial" w:hAnsi="Arial" w:cs="Arial"/>
                <w:bCs/>
              </w:rPr>
            </w:pPr>
            <w:r w:rsidRPr="00930148">
              <w:rPr>
                <w:rFonts w:ascii="Arial" w:hAnsi="Arial" w:cs="Arial"/>
                <w:bCs/>
              </w:rPr>
              <w:t>1 table télécommandée</w:t>
            </w:r>
          </w:p>
          <w:p w14:paraId="54441742" w14:textId="77777777" w:rsidR="00CC45FA" w:rsidRPr="00930148" w:rsidRDefault="00CC45FA" w:rsidP="00CC45FA">
            <w:pPr>
              <w:pStyle w:val="Paragraphedeliste"/>
              <w:numPr>
                <w:ilvl w:val="0"/>
                <w:numId w:val="5"/>
              </w:numPr>
              <w:tabs>
                <w:tab w:val="left" w:pos="474"/>
              </w:tabs>
              <w:autoSpaceDE w:val="0"/>
              <w:autoSpaceDN w:val="0"/>
              <w:adjustRightInd w:val="0"/>
              <w:ind w:left="492" w:hanging="283"/>
              <w:rPr>
                <w:rFonts w:ascii="Arial" w:hAnsi="Arial" w:cs="Arial"/>
                <w:bCs/>
              </w:rPr>
            </w:pPr>
            <w:r w:rsidRPr="00930148">
              <w:rPr>
                <w:rFonts w:ascii="Arial" w:hAnsi="Arial" w:cs="Arial"/>
                <w:bCs/>
              </w:rPr>
              <w:t>1 radio mobile pour les clichés au lit du malade.</w:t>
            </w:r>
          </w:p>
          <w:p w14:paraId="533D2601" w14:textId="77777777" w:rsidR="00CC45FA" w:rsidRPr="00930148" w:rsidRDefault="00CC45FA" w:rsidP="00CC45FA">
            <w:pPr>
              <w:pStyle w:val="Paragraphedeliste"/>
              <w:numPr>
                <w:ilvl w:val="0"/>
                <w:numId w:val="5"/>
              </w:numPr>
              <w:tabs>
                <w:tab w:val="left" w:pos="474"/>
              </w:tabs>
              <w:autoSpaceDE w:val="0"/>
              <w:autoSpaceDN w:val="0"/>
              <w:adjustRightInd w:val="0"/>
              <w:ind w:left="492" w:hanging="283"/>
              <w:rPr>
                <w:rFonts w:ascii="Arial" w:hAnsi="Arial" w:cs="Arial"/>
                <w:bCs/>
              </w:rPr>
            </w:pPr>
            <w:r w:rsidRPr="00930148">
              <w:rPr>
                <w:rFonts w:ascii="Arial" w:hAnsi="Arial" w:cs="Arial"/>
                <w:bCs/>
              </w:rPr>
              <w:t>1 Unité d’exploration ophtalmologique</w:t>
            </w:r>
          </w:p>
          <w:p w14:paraId="6BE7C4D5" w14:textId="77777777" w:rsidR="00CC45FA" w:rsidRPr="00930148" w:rsidRDefault="00CC45FA" w:rsidP="00CC45FA">
            <w:pPr>
              <w:pStyle w:val="Corpsdetexte"/>
              <w:jc w:val="both"/>
              <w:rPr>
                <w:rFonts w:ascii="Arial" w:hAnsi="Arial" w:cs="Arial"/>
                <w:sz w:val="20"/>
                <w:szCs w:val="20"/>
              </w:rPr>
            </w:pPr>
            <w:r w:rsidRPr="00930148">
              <w:rPr>
                <w:rFonts w:ascii="Arial" w:hAnsi="Arial" w:cs="Arial"/>
                <w:sz w:val="20"/>
                <w:szCs w:val="20"/>
              </w:rPr>
              <w:t>Le budget alloué pour l’exécution des travaux est estimé à vingt millions de dinars (20.000 000).</w:t>
            </w:r>
          </w:p>
          <w:p w14:paraId="357722BB" w14:textId="77777777" w:rsidR="00CC45FA" w:rsidRPr="00930148" w:rsidRDefault="00CC45FA" w:rsidP="00CC45FA">
            <w:pPr>
              <w:pStyle w:val="Corpsdetexte"/>
              <w:tabs>
                <w:tab w:val="left" w:pos="1395"/>
              </w:tabs>
              <w:jc w:val="both"/>
              <w:rPr>
                <w:rFonts w:ascii="Arial" w:hAnsi="Arial" w:cs="Arial"/>
                <w:b/>
                <w:bCs/>
                <w:iCs/>
                <w:sz w:val="20"/>
                <w:szCs w:val="20"/>
              </w:rPr>
            </w:pPr>
            <w:r w:rsidRPr="00930148">
              <w:rPr>
                <w:rFonts w:ascii="Arial" w:hAnsi="Arial" w:cs="Arial"/>
                <w:b/>
                <w:bCs/>
                <w:iCs/>
                <w:sz w:val="20"/>
                <w:szCs w:val="20"/>
              </w:rPr>
              <w:t xml:space="preserve">Activités : </w:t>
            </w:r>
            <w:r w:rsidRPr="00930148">
              <w:rPr>
                <w:rFonts w:ascii="Arial" w:hAnsi="Arial" w:cs="Arial"/>
                <w:sz w:val="20"/>
                <w:szCs w:val="20"/>
              </w:rPr>
              <w:t>Les missions confiées à STUDI sont :</w:t>
            </w:r>
            <w:r w:rsidRPr="00930148">
              <w:rPr>
                <w:rFonts w:ascii="Arial" w:hAnsi="Arial" w:cs="Arial"/>
                <w:b/>
                <w:bCs/>
                <w:iCs/>
                <w:sz w:val="20"/>
                <w:szCs w:val="20"/>
              </w:rPr>
              <w:tab/>
            </w:r>
          </w:p>
          <w:p w14:paraId="367C2372" w14:textId="77777777" w:rsidR="00CC45FA" w:rsidRPr="00930148" w:rsidRDefault="00CC45FA" w:rsidP="00CC45FA">
            <w:pPr>
              <w:pStyle w:val="Paragraphedeliste"/>
              <w:numPr>
                <w:ilvl w:val="0"/>
                <w:numId w:val="6"/>
              </w:numPr>
              <w:tabs>
                <w:tab w:val="left" w:pos="474"/>
              </w:tabs>
              <w:autoSpaceDE w:val="0"/>
              <w:autoSpaceDN w:val="0"/>
              <w:adjustRightInd w:val="0"/>
              <w:ind w:hanging="704"/>
              <w:rPr>
                <w:rFonts w:ascii="Arial" w:hAnsi="Arial" w:cs="Arial"/>
                <w:bCs/>
              </w:rPr>
            </w:pPr>
            <w:r w:rsidRPr="00930148">
              <w:rPr>
                <w:rFonts w:ascii="Arial" w:hAnsi="Arial" w:cs="Arial"/>
                <w:bCs/>
              </w:rPr>
              <w:t>Phase 1 :</w:t>
            </w:r>
          </w:p>
          <w:p w14:paraId="53689924" w14:textId="77777777" w:rsidR="00CC45FA" w:rsidRPr="00930148" w:rsidRDefault="00CC45FA" w:rsidP="00CC45FA">
            <w:pPr>
              <w:pStyle w:val="Paragraphedeliste"/>
              <w:numPr>
                <w:ilvl w:val="1"/>
                <w:numId w:val="6"/>
              </w:numPr>
              <w:tabs>
                <w:tab w:val="left" w:pos="474"/>
              </w:tabs>
              <w:autoSpaceDE w:val="0"/>
              <w:autoSpaceDN w:val="0"/>
              <w:adjustRightInd w:val="0"/>
              <w:ind w:left="929"/>
              <w:rPr>
                <w:rFonts w:ascii="Arial" w:hAnsi="Arial" w:cs="Arial"/>
                <w:bCs/>
              </w:rPr>
            </w:pPr>
            <w:r w:rsidRPr="00930148">
              <w:rPr>
                <w:rFonts w:ascii="Arial" w:hAnsi="Arial" w:cs="Arial"/>
                <w:bCs/>
              </w:rPr>
              <w:t>Coordonner toutes les études ;</w:t>
            </w:r>
          </w:p>
          <w:p w14:paraId="6EC7D3EA" w14:textId="77777777" w:rsidR="00CC45FA" w:rsidRPr="00930148" w:rsidRDefault="00CC45FA" w:rsidP="00CC45FA">
            <w:pPr>
              <w:pStyle w:val="Paragraphedeliste"/>
              <w:numPr>
                <w:ilvl w:val="1"/>
                <w:numId w:val="6"/>
              </w:numPr>
              <w:tabs>
                <w:tab w:val="left" w:pos="474"/>
              </w:tabs>
              <w:autoSpaceDE w:val="0"/>
              <w:autoSpaceDN w:val="0"/>
              <w:adjustRightInd w:val="0"/>
              <w:ind w:left="929"/>
              <w:rPr>
                <w:rFonts w:ascii="Arial" w:hAnsi="Arial" w:cs="Arial"/>
                <w:bCs/>
              </w:rPr>
            </w:pPr>
            <w:r w:rsidRPr="00930148">
              <w:rPr>
                <w:rFonts w:ascii="Arial" w:hAnsi="Arial" w:cs="Arial"/>
                <w:bCs/>
              </w:rPr>
              <w:t>Programmer et organiser les réunions nécessaires avec l’équipe de maîtrise d’œuvre ;</w:t>
            </w:r>
          </w:p>
          <w:p w14:paraId="0319B00C" w14:textId="77777777" w:rsidR="00CC45FA" w:rsidRPr="00930148" w:rsidRDefault="00CC45FA" w:rsidP="00CC45FA">
            <w:pPr>
              <w:pStyle w:val="Paragraphedeliste"/>
              <w:numPr>
                <w:ilvl w:val="1"/>
                <w:numId w:val="6"/>
              </w:numPr>
              <w:tabs>
                <w:tab w:val="left" w:pos="474"/>
              </w:tabs>
              <w:autoSpaceDE w:val="0"/>
              <w:autoSpaceDN w:val="0"/>
              <w:adjustRightInd w:val="0"/>
              <w:ind w:left="929"/>
              <w:rPr>
                <w:rFonts w:ascii="Arial" w:hAnsi="Arial" w:cs="Arial"/>
                <w:bCs/>
              </w:rPr>
            </w:pPr>
            <w:r w:rsidRPr="00930148">
              <w:rPr>
                <w:rFonts w:ascii="Arial" w:hAnsi="Arial" w:cs="Arial"/>
                <w:bCs/>
              </w:rPr>
              <w:t>Approuver les documents élaborés par l’équipe de maîtrise d’œuvre ;</w:t>
            </w:r>
          </w:p>
          <w:p w14:paraId="0B836F8A" w14:textId="77777777" w:rsidR="00CC45FA" w:rsidRPr="00930148" w:rsidRDefault="00CC45FA" w:rsidP="00CC45FA">
            <w:pPr>
              <w:pStyle w:val="Paragraphedeliste"/>
              <w:numPr>
                <w:ilvl w:val="1"/>
                <w:numId w:val="6"/>
              </w:numPr>
              <w:tabs>
                <w:tab w:val="left" w:pos="474"/>
              </w:tabs>
              <w:autoSpaceDE w:val="0"/>
              <w:autoSpaceDN w:val="0"/>
              <w:adjustRightInd w:val="0"/>
              <w:ind w:left="929"/>
              <w:rPr>
                <w:rFonts w:ascii="Arial" w:hAnsi="Arial" w:cs="Arial"/>
                <w:bCs/>
              </w:rPr>
            </w:pPr>
            <w:r w:rsidRPr="00930148">
              <w:rPr>
                <w:rFonts w:ascii="Arial" w:hAnsi="Arial" w:cs="Arial"/>
                <w:bCs/>
              </w:rPr>
              <w:t>Assister le maître d’ouvrage pour l’élaboration des dossiers de consultation et des marchés des différents lots</w:t>
            </w:r>
          </w:p>
          <w:p w14:paraId="4C5AB6EF" w14:textId="77777777" w:rsidR="00CC45FA" w:rsidRPr="00930148" w:rsidRDefault="00CC45FA" w:rsidP="00CC45FA">
            <w:pPr>
              <w:pStyle w:val="Paragraphedeliste"/>
              <w:numPr>
                <w:ilvl w:val="0"/>
                <w:numId w:val="6"/>
              </w:numPr>
              <w:tabs>
                <w:tab w:val="left" w:pos="474"/>
              </w:tabs>
              <w:autoSpaceDE w:val="0"/>
              <w:autoSpaceDN w:val="0"/>
              <w:adjustRightInd w:val="0"/>
              <w:ind w:hanging="704"/>
              <w:rPr>
                <w:rFonts w:ascii="Arial" w:hAnsi="Arial" w:cs="Arial"/>
                <w:bCs/>
              </w:rPr>
            </w:pPr>
            <w:r w:rsidRPr="00930148">
              <w:rPr>
                <w:rFonts w:ascii="Arial" w:hAnsi="Arial" w:cs="Arial"/>
                <w:bCs/>
              </w:rPr>
              <w:t>Phase 2 :</w:t>
            </w:r>
          </w:p>
          <w:p w14:paraId="4F28C954" w14:textId="77777777" w:rsidR="00CC45FA" w:rsidRPr="00930148" w:rsidRDefault="00CC45FA" w:rsidP="00CC45FA">
            <w:pPr>
              <w:pStyle w:val="Paragraphedeliste"/>
              <w:numPr>
                <w:ilvl w:val="1"/>
                <w:numId w:val="6"/>
              </w:numPr>
              <w:tabs>
                <w:tab w:val="left" w:pos="474"/>
              </w:tabs>
              <w:autoSpaceDE w:val="0"/>
              <w:autoSpaceDN w:val="0"/>
              <w:adjustRightInd w:val="0"/>
              <w:ind w:left="929"/>
              <w:rPr>
                <w:rFonts w:ascii="Arial" w:hAnsi="Arial" w:cs="Arial"/>
                <w:bCs/>
              </w:rPr>
            </w:pPr>
            <w:r w:rsidRPr="00930148">
              <w:rPr>
                <w:rFonts w:ascii="Arial" w:hAnsi="Arial" w:cs="Arial"/>
                <w:bCs/>
              </w:rPr>
              <w:t xml:space="preserve">Effectuer le suivi, contrôle et la coordination des travaux tous corps d’état,   </w:t>
            </w:r>
          </w:p>
          <w:p w14:paraId="6AC07640" w14:textId="77777777" w:rsidR="00CC45FA" w:rsidRPr="00930148" w:rsidRDefault="00CC45FA" w:rsidP="00CC45FA">
            <w:pPr>
              <w:pStyle w:val="Paragraphedeliste"/>
              <w:numPr>
                <w:ilvl w:val="1"/>
                <w:numId w:val="6"/>
              </w:numPr>
              <w:tabs>
                <w:tab w:val="left" w:pos="474"/>
              </w:tabs>
              <w:autoSpaceDE w:val="0"/>
              <w:autoSpaceDN w:val="0"/>
              <w:adjustRightInd w:val="0"/>
              <w:ind w:left="929"/>
              <w:rPr>
                <w:rFonts w:ascii="Arial" w:hAnsi="Arial" w:cs="Arial"/>
                <w:bCs/>
              </w:rPr>
            </w:pPr>
            <w:r w:rsidRPr="00930148">
              <w:rPr>
                <w:rFonts w:ascii="Arial" w:hAnsi="Arial" w:cs="Arial"/>
                <w:bCs/>
              </w:rPr>
              <w:t xml:space="preserve">Etablir le planning directeur de tous les lots et de sa mise à jour éventuelle, </w:t>
            </w:r>
          </w:p>
          <w:p w14:paraId="7485742D" w14:textId="77777777" w:rsidR="00CC45FA" w:rsidRPr="00930148" w:rsidRDefault="00CC45FA" w:rsidP="00CC45FA">
            <w:pPr>
              <w:pStyle w:val="Paragraphedeliste"/>
              <w:numPr>
                <w:ilvl w:val="1"/>
                <w:numId w:val="6"/>
              </w:numPr>
              <w:tabs>
                <w:tab w:val="left" w:pos="474"/>
              </w:tabs>
              <w:autoSpaceDE w:val="0"/>
              <w:autoSpaceDN w:val="0"/>
              <w:adjustRightInd w:val="0"/>
              <w:ind w:left="929"/>
              <w:rPr>
                <w:rFonts w:ascii="Arial" w:hAnsi="Arial" w:cs="Arial"/>
                <w:bCs/>
              </w:rPr>
            </w:pPr>
            <w:r w:rsidRPr="00930148">
              <w:rPr>
                <w:rFonts w:ascii="Arial" w:hAnsi="Arial" w:cs="Arial"/>
                <w:bCs/>
              </w:rPr>
              <w:t xml:space="preserve">Organise les réunions du chantier et rédiger les comptes rendus de ces réunions, </w:t>
            </w:r>
          </w:p>
          <w:p w14:paraId="3EC6D703" w14:textId="77777777" w:rsidR="00CC45FA" w:rsidRPr="00930148" w:rsidRDefault="00CC45FA" w:rsidP="00CC45FA">
            <w:pPr>
              <w:pStyle w:val="Paragraphedeliste"/>
              <w:numPr>
                <w:ilvl w:val="1"/>
                <w:numId w:val="6"/>
              </w:numPr>
              <w:tabs>
                <w:tab w:val="left" w:pos="474"/>
              </w:tabs>
              <w:autoSpaceDE w:val="0"/>
              <w:autoSpaceDN w:val="0"/>
              <w:adjustRightInd w:val="0"/>
              <w:ind w:left="929"/>
              <w:rPr>
                <w:rFonts w:ascii="Arial" w:hAnsi="Arial" w:cs="Arial"/>
                <w:bCs/>
              </w:rPr>
            </w:pPr>
            <w:r w:rsidRPr="00930148">
              <w:rPr>
                <w:rFonts w:ascii="Arial" w:hAnsi="Arial" w:cs="Arial"/>
                <w:bCs/>
              </w:rPr>
              <w:t>Etablir un rapport mensuel de synthèse,</w:t>
            </w:r>
          </w:p>
          <w:p w14:paraId="6D3360E2" w14:textId="77777777" w:rsidR="00CC45FA" w:rsidRPr="00930148" w:rsidRDefault="00CC45FA" w:rsidP="00CC45FA">
            <w:pPr>
              <w:pStyle w:val="Paragraphedeliste"/>
              <w:numPr>
                <w:ilvl w:val="1"/>
                <w:numId w:val="6"/>
              </w:numPr>
              <w:tabs>
                <w:tab w:val="left" w:pos="474"/>
              </w:tabs>
              <w:autoSpaceDE w:val="0"/>
              <w:autoSpaceDN w:val="0"/>
              <w:adjustRightInd w:val="0"/>
              <w:ind w:left="929"/>
              <w:rPr>
                <w:rFonts w:ascii="Arial" w:hAnsi="Arial" w:cs="Arial"/>
                <w:bCs/>
              </w:rPr>
            </w:pPr>
            <w:r w:rsidRPr="00930148">
              <w:rPr>
                <w:rFonts w:ascii="Arial" w:hAnsi="Arial" w:cs="Arial"/>
                <w:bCs/>
              </w:rPr>
              <w:t xml:space="preserve"> Contrôler les résultats des essais visant la conformité de la qualité des matériaux et leur mise en œuvre conformément aux prescriptions contractuelles,   </w:t>
            </w:r>
          </w:p>
          <w:p w14:paraId="6718B34A" w14:textId="77777777" w:rsidR="00CC45FA" w:rsidRPr="00930148" w:rsidRDefault="00CC45FA" w:rsidP="00CC45FA">
            <w:pPr>
              <w:pStyle w:val="Paragraphedeliste"/>
              <w:numPr>
                <w:ilvl w:val="1"/>
                <w:numId w:val="6"/>
              </w:numPr>
              <w:tabs>
                <w:tab w:val="left" w:pos="474"/>
              </w:tabs>
              <w:autoSpaceDE w:val="0"/>
              <w:autoSpaceDN w:val="0"/>
              <w:adjustRightInd w:val="0"/>
              <w:ind w:left="929"/>
              <w:rPr>
                <w:rFonts w:ascii="Arial" w:hAnsi="Arial" w:cs="Arial"/>
                <w:bCs/>
              </w:rPr>
            </w:pPr>
            <w:r w:rsidRPr="00930148">
              <w:rPr>
                <w:rFonts w:ascii="Arial" w:hAnsi="Arial" w:cs="Arial"/>
                <w:bCs/>
              </w:rPr>
              <w:t xml:space="preserve">Etablir les attachements des travaux et des approvisionnements ainsi que l'établissement des décomptes mensuels de paiement, </w:t>
            </w:r>
          </w:p>
          <w:p w14:paraId="08F271AF" w14:textId="77777777" w:rsidR="00CC45FA" w:rsidRPr="00930148" w:rsidRDefault="00CC45FA" w:rsidP="00CC45FA">
            <w:pPr>
              <w:pStyle w:val="Paragraphedeliste"/>
              <w:numPr>
                <w:ilvl w:val="1"/>
                <w:numId w:val="6"/>
              </w:numPr>
              <w:tabs>
                <w:tab w:val="left" w:pos="474"/>
              </w:tabs>
              <w:autoSpaceDE w:val="0"/>
              <w:autoSpaceDN w:val="0"/>
              <w:adjustRightInd w:val="0"/>
              <w:ind w:left="929"/>
              <w:rPr>
                <w:rFonts w:ascii="Arial" w:hAnsi="Arial" w:cs="Arial"/>
                <w:bCs/>
              </w:rPr>
            </w:pPr>
            <w:r w:rsidRPr="00930148">
              <w:rPr>
                <w:rFonts w:ascii="Arial" w:hAnsi="Arial" w:cs="Arial"/>
                <w:bCs/>
              </w:rPr>
              <w:t xml:space="preserve">Contribuer à la résolution des problèmes techniques et des difficultés qui peuvent surgir lors de l'exécution des travaux, </w:t>
            </w:r>
          </w:p>
          <w:p w14:paraId="0C92E4D0" w14:textId="2E338141" w:rsidR="00CC45FA" w:rsidRPr="00930148" w:rsidRDefault="00CC45FA" w:rsidP="00CC45FA">
            <w:pPr>
              <w:pStyle w:val="Paragraphedeliste"/>
              <w:numPr>
                <w:ilvl w:val="1"/>
                <w:numId w:val="6"/>
              </w:numPr>
              <w:tabs>
                <w:tab w:val="left" w:pos="474"/>
              </w:tabs>
              <w:autoSpaceDE w:val="0"/>
              <w:autoSpaceDN w:val="0"/>
              <w:adjustRightInd w:val="0"/>
              <w:ind w:left="929"/>
              <w:rPr>
                <w:rFonts w:ascii="Arial" w:hAnsi="Arial" w:cs="Arial"/>
                <w:bCs/>
              </w:rPr>
            </w:pPr>
            <w:r w:rsidRPr="00930148">
              <w:rPr>
                <w:rFonts w:ascii="Arial" w:hAnsi="Arial" w:cs="Arial"/>
                <w:bCs/>
              </w:rPr>
              <w:t>Préparer la réception provisoire et définitive des travaux des différents lots</w:t>
            </w:r>
          </w:p>
        </w:tc>
      </w:tr>
      <w:tr w:rsidR="00CC45FA" w:rsidRPr="00930148" w14:paraId="2DD55439" w14:textId="77777777" w:rsidTr="00325580">
        <w:tc>
          <w:tcPr>
            <w:tcW w:w="10060" w:type="dxa"/>
          </w:tcPr>
          <w:p w14:paraId="4B3C6E81" w14:textId="193B08BC" w:rsidR="00CC45FA" w:rsidRPr="00930148" w:rsidRDefault="00CC45FA" w:rsidP="00CC45FA">
            <w:pPr>
              <w:pStyle w:val="Corpsdetexte"/>
              <w:jc w:val="both"/>
              <w:rPr>
                <w:rFonts w:ascii="Arial" w:hAnsi="Arial" w:cs="Arial"/>
                <w:b/>
                <w:bCs/>
                <w:color w:val="0070C0"/>
                <w:sz w:val="20"/>
                <w:szCs w:val="20"/>
              </w:rPr>
            </w:pPr>
            <w:r w:rsidRPr="00930148">
              <w:rPr>
                <w:rFonts w:ascii="Arial" w:hAnsi="Arial" w:cs="Arial"/>
                <w:b/>
                <w:bCs/>
                <w:spacing w:val="-4"/>
                <w:sz w:val="20"/>
                <w:szCs w:val="20"/>
              </w:rPr>
              <w:t>Nom</w:t>
            </w:r>
            <w:r w:rsidRPr="00930148">
              <w:rPr>
                <w:rFonts w:ascii="Arial" w:hAnsi="Arial" w:cs="Arial"/>
                <w:b/>
                <w:bCs/>
                <w:spacing w:val="-21"/>
                <w:sz w:val="20"/>
                <w:szCs w:val="20"/>
              </w:rPr>
              <w:t xml:space="preserve"> </w:t>
            </w:r>
            <w:r w:rsidRPr="00930148">
              <w:rPr>
                <w:rFonts w:ascii="Arial" w:hAnsi="Arial" w:cs="Arial"/>
                <w:b/>
                <w:bCs/>
                <w:spacing w:val="-4"/>
                <w:sz w:val="20"/>
                <w:szCs w:val="20"/>
              </w:rPr>
              <w:t>du</w:t>
            </w:r>
            <w:r w:rsidRPr="00930148">
              <w:rPr>
                <w:rFonts w:ascii="Arial" w:hAnsi="Arial" w:cs="Arial"/>
                <w:b/>
                <w:bCs/>
                <w:spacing w:val="-5"/>
                <w:sz w:val="20"/>
                <w:szCs w:val="20"/>
              </w:rPr>
              <w:t xml:space="preserve"> </w:t>
            </w:r>
            <w:r w:rsidRPr="00930148">
              <w:rPr>
                <w:rFonts w:ascii="Arial" w:hAnsi="Arial" w:cs="Arial"/>
                <w:b/>
                <w:bCs/>
                <w:spacing w:val="-4"/>
                <w:sz w:val="20"/>
                <w:szCs w:val="20"/>
              </w:rPr>
              <w:t>projet</w:t>
            </w:r>
            <w:r w:rsidRPr="00930148">
              <w:rPr>
                <w:rFonts w:ascii="Arial" w:hAnsi="Arial" w:cs="Arial"/>
                <w:b/>
                <w:bCs/>
                <w:spacing w:val="-18"/>
                <w:sz w:val="20"/>
                <w:szCs w:val="20"/>
              </w:rPr>
              <w:t xml:space="preserve"> </w:t>
            </w:r>
            <w:r w:rsidRPr="00930148">
              <w:rPr>
                <w:rFonts w:ascii="Arial" w:hAnsi="Arial" w:cs="Arial"/>
                <w:b/>
                <w:bCs/>
                <w:spacing w:val="-4"/>
                <w:sz w:val="20"/>
                <w:szCs w:val="20"/>
              </w:rPr>
              <w:t>ou</w:t>
            </w:r>
            <w:r w:rsidRPr="00930148">
              <w:rPr>
                <w:rFonts w:ascii="Arial" w:hAnsi="Arial" w:cs="Arial"/>
                <w:b/>
                <w:bCs/>
                <w:spacing w:val="-5"/>
                <w:sz w:val="20"/>
                <w:szCs w:val="20"/>
              </w:rPr>
              <w:t xml:space="preserve"> </w:t>
            </w:r>
            <w:r w:rsidRPr="00930148">
              <w:rPr>
                <w:rFonts w:ascii="Arial" w:hAnsi="Arial" w:cs="Arial"/>
                <w:b/>
                <w:bCs/>
                <w:spacing w:val="-4"/>
                <w:sz w:val="20"/>
                <w:szCs w:val="20"/>
              </w:rPr>
              <w:t>de</w:t>
            </w:r>
            <w:r w:rsidRPr="00930148">
              <w:rPr>
                <w:rFonts w:ascii="Arial" w:hAnsi="Arial" w:cs="Arial"/>
                <w:b/>
                <w:bCs/>
                <w:spacing w:val="-7"/>
                <w:sz w:val="20"/>
                <w:szCs w:val="20"/>
              </w:rPr>
              <w:t xml:space="preserve"> </w:t>
            </w:r>
            <w:r w:rsidRPr="00930148">
              <w:rPr>
                <w:rFonts w:ascii="Arial" w:hAnsi="Arial" w:cs="Arial"/>
                <w:b/>
                <w:bCs/>
                <w:spacing w:val="-4"/>
                <w:sz w:val="20"/>
                <w:szCs w:val="20"/>
              </w:rPr>
              <w:t>la</w:t>
            </w:r>
            <w:r w:rsidRPr="00930148">
              <w:rPr>
                <w:rFonts w:ascii="Arial" w:hAnsi="Arial" w:cs="Arial"/>
                <w:b/>
                <w:bCs/>
                <w:spacing w:val="-12"/>
                <w:sz w:val="20"/>
                <w:szCs w:val="20"/>
              </w:rPr>
              <w:t xml:space="preserve"> </w:t>
            </w:r>
            <w:r w:rsidRPr="00930148">
              <w:rPr>
                <w:rFonts w:ascii="Arial" w:hAnsi="Arial" w:cs="Arial"/>
                <w:b/>
                <w:bCs/>
                <w:spacing w:val="-4"/>
                <w:sz w:val="20"/>
                <w:szCs w:val="20"/>
              </w:rPr>
              <w:t>mission :</w:t>
            </w:r>
            <w:r w:rsidRPr="00930148">
              <w:rPr>
                <w:rFonts w:ascii="Arial" w:eastAsia="Times New Roman" w:hAnsi="Arial" w:cs="Arial"/>
                <w:bCs/>
                <w:color w:val="0070C0"/>
                <w:sz w:val="20"/>
                <w:szCs w:val="20"/>
              </w:rPr>
              <w:t xml:space="preserve"> </w:t>
            </w:r>
            <w:r w:rsidRPr="00930148">
              <w:rPr>
                <w:rFonts w:ascii="Arial" w:eastAsia="Arial" w:hAnsi="Arial" w:cs="Arial"/>
                <w:b/>
                <w:bCs/>
                <w:color w:val="006FC0"/>
                <w:sz w:val="20"/>
                <w:szCs w:val="20"/>
                <w:lang w:bidi="fr-FR"/>
              </w:rPr>
              <w:t>Etudes architecturales et techniques du projet de construction du nouveau siège de la Banque Centrale de Mauritanie (BCM) à Nouakchott</w:t>
            </w:r>
          </w:p>
          <w:p w14:paraId="68681ABC" w14:textId="1FBB57A7" w:rsidR="00CC45FA" w:rsidRPr="00930148" w:rsidRDefault="00CC45FA" w:rsidP="00CC45FA">
            <w:pPr>
              <w:pStyle w:val="Corpsdetexte"/>
              <w:jc w:val="both"/>
              <w:rPr>
                <w:rFonts w:ascii="Arial" w:hAnsi="Arial" w:cs="Arial"/>
                <w:sz w:val="20"/>
                <w:szCs w:val="20"/>
              </w:rPr>
            </w:pPr>
            <w:r w:rsidRPr="00930148">
              <w:rPr>
                <w:rFonts w:ascii="Arial" w:hAnsi="Arial" w:cs="Arial"/>
                <w:b/>
                <w:bCs/>
                <w:sz w:val="20"/>
                <w:szCs w:val="20"/>
              </w:rPr>
              <w:t xml:space="preserve">Année : </w:t>
            </w:r>
            <w:r w:rsidRPr="00930148">
              <w:rPr>
                <w:rFonts w:ascii="Arial" w:hAnsi="Arial" w:cs="Arial"/>
                <w:sz w:val="20"/>
                <w:szCs w:val="20"/>
              </w:rPr>
              <w:t>2012-2015</w:t>
            </w:r>
          </w:p>
          <w:p w14:paraId="7CD69042" w14:textId="6999712C" w:rsidR="00CC45FA" w:rsidRPr="00930148" w:rsidRDefault="00CC45FA" w:rsidP="00CC45FA">
            <w:pPr>
              <w:pStyle w:val="Corpsdetexte"/>
              <w:jc w:val="both"/>
              <w:rPr>
                <w:rFonts w:ascii="Arial" w:hAnsi="Arial" w:cs="Arial"/>
                <w:sz w:val="20"/>
                <w:szCs w:val="20"/>
              </w:rPr>
            </w:pPr>
            <w:r w:rsidRPr="00930148">
              <w:rPr>
                <w:rFonts w:ascii="Arial" w:hAnsi="Arial" w:cs="Arial"/>
                <w:b/>
                <w:bCs/>
                <w:iCs/>
                <w:sz w:val="20"/>
                <w:szCs w:val="20"/>
              </w:rPr>
              <w:t>Lieu :</w:t>
            </w:r>
            <w:r w:rsidRPr="00930148">
              <w:rPr>
                <w:rFonts w:ascii="Arial" w:hAnsi="Arial" w:cs="Arial"/>
                <w:iCs/>
                <w:sz w:val="20"/>
                <w:szCs w:val="20"/>
              </w:rPr>
              <w:t xml:space="preserve">  </w:t>
            </w:r>
            <w:r w:rsidRPr="00930148">
              <w:rPr>
                <w:rFonts w:ascii="Arial" w:hAnsi="Arial" w:cs="Arial"/>
                <w:sz w:val="20"/>
                <w:szCs w:val="20"/>
              </w:rPr>
              <w:t xml:space="preserve">Mauritanie </w:t>
            </w:r>
          </w:p>
          <w:p w14:paraId="29E54DFE" w14:textId="77777777" w:rsidR="00CC45FA" w:rsidRPr="00930148" w:rsidRDefault="00CC45FA" w:rsidP="00CC45FA">
            <w:pPr>
              <w:tabs>
                <w:tab w:val="left" w:pos="1215"/>
              </w:tabs>
              <w:jc w:val="both"/>
              <w:rPr>
                <w:rFonts w:ascii="Arial" w:hAnsi="Arial" w:cs="Arial"/>
                <w:b/>
                <w:bCs/>
                <w:color w:val="0070C0"/>
              </w:rPr>
            </w:pPr>
            <w:r w:rsidRPr="00930148">
              <w:rPr>
                <w:rFonts w:ascii="Arial" w:hAnsi="Arial" w:cs="Arial"/>
                <w:b/>
                <w:bCs/>
                <w:iCs/>
              </w:rPr>
              <w:t>Poste </w:t>
            </w:r>
            <w:r w:rsidRPr="00930148">
              <w:rPr>
                <w:rFonts w:ascii="Arial" w:hAnsi="Arial" w:cs="Arial"/>
                <w:iCs/>
              </w:rPr>
              <w:t xml:space="preserve">: </w:t>
            </w:r>
            <w:r w:rsidRPr="00930148">
              <w:rPr>
                <w:rFonts w:ascii="Arial" w:hAnsi="Arial" w:cs="Arial"/>
                <w:b/>
                <w:bCs/>
                <w:color w:val="0070C0"/>
              </w:rPr>
              <w:t xml:space="preserve">Ingénieur HVAC </w:t>
            </w:r>
          </w:p>
          <w:p w14:paraId="2C982DC5" w14:textId="77777777" w:rsidR="00CC45FA" w:rsidRPr="00930148" w:rsidRDefault="00CC45FA" w:rsidP="00CC45FA">
            <w:pPr>
              <w:pStyle w:val="Corpsdetexte"/>
              <w:jc w:val="both"/>
              <w:rPr>
                <w:rFonts w:ascii="Arial" w:hAnsi="Arial" w:cs="Arial"/>
                <w:bCs/>
                <w:sz w:val="20"/>
                <w:szCs w:val="20"/>
              </w:rPr>
            </w:pPr>
            <w:r w:rsidRPr="00930148">
              <w:rPr>
                <w:rFonts w:ascii="Arial" w:hAnsi="Arial" w:cs="Arial"/>
                <w:b/>
                <w:bCs/>
                <w:sz w:val="20"/>
                <w:szCs w:val="20"/>
              </w:rPr>
              <w:t xml:space="preserve">Principales caractéristiques du projet : </w:t>
            </w:r>
            <w:r w:rsidRPr="00930148">
              <w:rPr>
                <w:rFonts w:ascii="Arial" w:hAnsi="Arial" w:cs="Arial"/>
                <w:bCs/>
                <w:sz w:val="20"/>
                <w:szCs w:val="20"/>
              </w:rPr>
              <w:t>Le siège de la Banque Central de Mauritanie (BCM) est un Immeuble de Grande Hauteur de type IGH-W2.</w:t>
            </w:r>
          </w:p>
          <w:p w14:paraId="3698E826" w14:textId="484A76D0" w:rsidR="00CC45FA" w:rsidRPr="00930148" w:rsidRDefault="00CC45FA" w:rsidP="00CC45FA">
            <w:pPr>
              <w:pStyle w:val="Corpsdetexte"/>
              <w:jc w:val="both"/>
              <w:rPr>
                <w:rFonts w:ascii="Arial" w:hAnsi="Arial" w:cs="Arial"/>
                <w:bCs/>
                <w:sz w:val="20"/>
                <w:szCs w:val="20"/>
              </w:rPr>
            </w:pPr>
            <w:r w:rsidRPr="00930148">
              <w:rPr>
                <w:rFonts w:ascii="Arial" w:hAnsi="Arial" w:cs="Arial"/>
                <w:bCs/>
                <w:sz w:val="20"/>
                <w:szCs w:val="20"/>
              </w:rPr>
              <w:t>Le bâtiment a une surface couverte 42 000 m², il comporte deux (02) niveaux en sous-sol, un rez-de-chaussée et 16 étages. Sa hauteur par rapport au sol est 65 mètres.</w:t>
            </w:r>
          </w:p>
          <w:p w14:paraId="146831D1" w14:textId="42C90CC1" w:rsidR="00CC45FA" w:rsidRPr="00930148" w:rsidRDefault="00CC45FA" w:rsidP="00CC45FA">
            <w:pPr>
              <w:jc w:val="both"/>
              <w:rPr>
                <w:rFonts w:ascii="Arial" w:eastAsia="Calibri" w:hAnsi="Arial" w:cs="Arial"/>
              </w:rPr>
            </w:pPr>
            <w:r w:rsidRPr="00930148">
              <w:rPr>
                <w:rFonts w:ascii="Arial" w:hAnsi="Arial" w:cs="Arial"/>
                <w:b/>
                <w:bCs/>
              </w:rPr>
              <w:t xml:space="preserve">Activités : </w:t>
            </w:r>
            <w:r w:rsidRPr="00930148">
              <w:rPr>
                <w:rFonts w:ascii="Arial" w:eastAsia="Arial" w:hAnsi="Arial" w:cs="Arial"/>
                <w:lang w:bidi="fr-FR"/>
              </w:rPr>
              <w:t xml:space="preserve">Les missions confiées à STUDI </w:t>
            </w:r>
            <w:proofErr w:type="gramStart"/>
            <w:r w:rsidRPr="00930148">
              <w:rPr>
                <w:rFonts w:ascii="Arial" w:eastAsia="Arial" w:hAnsi="Arial" w:cs="Arial"/>
                <w:lang w:bidi="fr-FR"/>
              </w:rPr>
              <w:t>concernent:</w:t>
            </w:r>
            <w:proofErr w:type="gramEnd"/>
          </w:p>
          <w:p w14:paraId="7C4BE19C" w14:textId="77777777" w:rsidR="00CC45FA" w:rsidRPr="00930148" w:rsidRDefault="00CC45FA" w:rsidP="00CC45FA">
            <w:pPr>
              <w:widowControl w:val="0"/>
              <w:autoSpaceDE w:val="0"/>
              <w:autoSpaceDN w:val="0"/>
              <w:ind w:left="251"/>
              <w:rPr>
                <w:rFonts w:ascii="Arial" w:eastAsia="Arial" w:hAnsi="Arial" w:cs="Arial"/>
                <w:lang w:bidi="fr-FR"/>
              </w:rPr>
            </w:pPr>
            <w:r w:rsidRPr="00930148">
              <w:rPr>
                <w:rFonts w:ascii="Arial" w:eastAsia="Arial" w:hAnsi="Arial" w:cs="Arial"/>
                <w:color w:val="C00000"/>
                <w:lang w:bidi="fr-FR"/>
              </w:rPr>
              <w:t xml:space="preserve"> </w:t>
            </w:r>
            <w:r w:rsidRPr="00930148">
              <w:rPr>
                <w:rFonts w:ascii="Arial" w:eastAsia="Arial" w:hAnsi="Arial" w:cs="Arial"/>
                <w:lang w:bidi="fr-FR"/>
              </w:rPr>
              <w:t>Etudes architecturales et techniques</w:t>
            </w:r>
          </w:p>
          <w:p w14:paraId="061B10D7" w14:textId="77777777" w:rsidR="00CC45FA" w:rsidRPr="00930148" w:rsidRDefault="00CC45FA" w:rsidP="00CC45FA">
            <w:pPr>
              <w:widowControl w:val="0"/>
              <w:numPr>
                <w:ilvl w:val="0"/>
                <w:numId w:val="32"/>
              </w:numPr>
              <w:tabs>
                <w:tab w:val="left" w:pos="995"/>
                <w:tab w:val="left" w:pos="996"/>
              </w:tabs>
              <w:autoSpaceDE w:val="0"/>
              <w:autoSpaceDN w:val="0"/>
              <w:ind w:hanging="285"/>
              <w:rPr>
                <w:rFonts w:ascii="Arial" w:eastAsia="Arial" w:hAnsi="Arial" w:cs="Arial"/>
                <w:lang w:bidi="fr-FR"/>
              </w:rPr>
            </w:pPr>
            <w:r w:rsidRPr="00930148">
              <w:rPr>
                <w:rFonts w:ascii="Arial" w:eastAsia="Arial" w:hAnsi="Arial" w:cs="Arial"/>
                <w:lang w:bidi="fr-FR"/>
              </w:rPr>
              <w:t>Etudes d’esquisses " ESQ</w:t>
            </w:r>
            <w:r w:rsidRPr="00930148">
              <w:rPr>
                <w:rFonts w:ascii="Arial" w:eastAsia="Arial" w:hAnsi="Arial" w:cs="Arial"/>
                <w:spacing w:val="-4"/>
                <w:lang w:bidi="fr-FR"/>
              </w:rPr>
              <w:t xml:space="preserve"> </w:t>
            </w:r>
            <w:proofErr w:type="gramStart"/>
            <w:r w:rsidRPr="00930148">
              <w:rPr>
                <w:rFonts w:ascii="Arial" w:eastAsia="Arial" w:hAnsi="Arial" w:cs="Arial"/>
                <w:lang w:bidi="fr-FR"/>
              </w:rPr>
              <w:t>";</w:t>
            </w:r>
            <w:proofErr w:type="gramEnd"/>
          </w:p>
          <w:p w14:paraId="5761C2A0" w14:textId="77777777" w:rsidR="00CC45FA" w:rsidRPr="00930148" w:rsidRDefault="00CC45FA" w:rsidP="00CC45FA">
            <w:pPr>
              <w:widowControl w:val="0"/>
              <w:numPr>
                <w:ilvl w:val="0"/>
                <w:numId w:val="32"/>
              </w:numPr>
              <w:tabs>
                <w:tab w:val="left" w:pos="995"/>
                <w:tab w:val="left" w:pos="996"/>
              </w:tabs>
              <w:autoSpaceDE w:val="0"/>
              <w:autoSpaceDN w:val="0"/>
              <w:ind w:hanging="285"/>
              <w:rPr>
                <w:rFonts w:ascii="Arial" w:eastAsia="Arial" w:hAnsi="Arial" w:cs="Arial"/>
                <w:lang w:bidi="fr-FR"/>
              </w:rPr>
            </w:pPr>
            <w:r w:rsidRPr="00930148">
              <w:rPr>
                <w:rFonts w:ascii="Arial" w:eastAsia="Arial" w:hAnsi="Arial" w:cs="Arial"/>
                <w:lang w:bidi="fr-FR"/>
              </w:rPr>
              <w:t>Etudes d’Avant-Projet Sommaire "APS"</w:t>
            </w:r>
            <w:r w:rsidRPr="00930148">
              <w:rPr>
                <w:rFonts w:ascii="Arial" w:eastAsia="Arial" w:hAnsi="Arial" w:cs="Arial"/>
                <w:spacing w:val="-4"/>
                <w:lang w:bidi="fr-FR"/>
              </w:rPr>
              <w:t xml:space="preserve"> </w:t>
            </w:r>
            <w:r w:rsidRPr="00930148">
              <w:rPr>
                <w:rFonts w:ascii="Arial" w:eastAsia="Arial" w:hAnsi="Arial" w:cs="Arial"/>
                <w:lang w:bidi="fr-FR"/>
              </w:rPr>
              <w:t>;</w:t>
            </w:r>
          </w:p>
          <w:p w14:paraId="5C7448A5" w14:textId="77777777" w:rsidR="00CC45FA" w:rsidRPr="00930148" w:rsidRDefault="00CC45FA" w:rsidP="00CC45FA">
            <w:pPr>
              <w:widowControl w:val="0"/>
              <w:numPr>
                <w:ilvl w:val="0"/>
                <w:numId w:val="32"/>
              </w:numPr>
              <w:tabs>
                <w:tab w:val="left" w:pos="995"/>
                <w:tab w:val="left" w:pos="996"/>
              </w:tabs>
              <w:autoSpaceDE w:val="0"/>
              <w:autoSpaceDN w:val="0"/>
              <w:ind w:hanging="285"/>
              <w:rPr>
                <w:rFonts w:ascii="Arial" w:eastAsia="Arial" w:hAnsi="Arial" w:cs="Arial"/>
                <w:lang w:bidi="fr-FR"/>
              </w:rPr>
            </w:pPr>
            <w:r w:rsidRPr="00930148">
              <w:rPr>
                <w:rFonts w:ascii="Arial" w:eastAsia="Arial" w:hAnsi="Arial" w:cs="Arial"/>
                <w:lang w:bidi="fr-FR"/>
              </w:rPr>
              <w:lastRenderedPageBreak/>
              <w:t>Etudes d’Avant-Projet Définitif "APD"</w:t>
            </w:r>
            <w:r w:rsidRPr="00930148">
              <w:rPr>
                <w:rFonts w:ascii="Arial" w:eastAsia="Arial" w:hAnsi="Arial" w:cs="Arial"/>
                <w:spacing w:val="-2"/>
                <w:lang w:bidi="fr-FR"/>
              </w:rPr>
              <w:t xml:space="preserve"> </w:t>
            </w:r>
            <w:r w:rsidRPr="00930148">
              <w:rPr>
                <w:rFonts w:ascii="Arial" w:eastAsia="Arial" w:hAnsi="Arial" w:cs="Arial"/>
                <w:lang w:bidi="fr-FR"/>
              </w:rPr>
              <w:t>;</w:t>
            </w:r>
          </w:p>
          <w:p w14:paraId="7413B795" w14:textId="77777777" w:rsidR="00CC45FA" w:rsidRPr="00930148" w:rsidRDefault="00CC45FA" w:rsidP="00CC45FA">
            <w:pPr>
              <w:widowControl w:val="0"/>
              <w:numPr>
                <w:ilvl w:val="0"/>
                <w:numId w:val="32"/>
              </w:numPr>
              <w:tabs>
                <w:tab w:val="left" w:pos="995"/>
                <w:tab w:val="left" w:pos="996"/>
              </w:tabs>
              <w:autoSpaceDE w:val="0"/>
              <w:autoSpaceDN w:val="0"/>
              <w:ind w:hanging="285"/>
              <w:rPr>
                <w:rFonts w:ascii="Arial" w:eastAsia="Arial" w:hAnsi="Arial" w:cs="Arial"/>
                <w:lang w:bidi="fr-FR"/>
              </w:rPr>
            </w:pPr>
            <w:r w:rsidRPr="00930148">
              <w:rPr>
                <w:rFonts w:ascii="Arial" w:eastAsia="Arial" w:hAnsi="Arial" w:cs="Arial"/>
                <w:lang w:bidi="fr-FR"/>
              </w:rPr>
              <w:t>Etudes de Projet "EP" et Dossiers de Consultation des Entreprises</w:t>
            </w:r>
            <w:r w:rsidRPr="00930148">
              <w:rPr>
                <w:rFonts w:ascii="Arial" w:eastAsia="Arial" w:hAnsi="Arial" w:cs="Arial"/>
                <w:spacing w:val="-7"/>
                <w:lang w:bidi="fr-FR"/>
              </w:rPr>
              <w:t xml:space="preserve"> </w:t>
            </w:r>
            <w:r w:rsidRPr="00930148">
              <w:rPr>
                <w:rFonts w:ascii="Arial" w:eastAsia="Arial" w:hAnsi="Arial" w:cs="Arial"/>
                <w:lang w:bidi="fr-FR"/>
              </w:rPr>
              <w:t>;</w:t>
            </w:r>
          </w:p>
          <w:p w14:paraId="3376C092" w14:textId="77777777" w:rsidR="00CC45FA" w:rsidRPr="00930148" w:rsidRDefault="00CC45FA" w:rsidP="00CC45FA">
            <w:pPr>
              <w:widowControl w:val="0"/>
              <w:autoSpaceDE w:val="0"/>
              <w:autoSpaceDN w:val="0"/>
              <w:ind w:left="251"/>
              <w:rPr>
                <w:rFonts w:ascii="Arial" w:eastAsia="Arial" w:hAnsi="Arial" w:cs="Arial"/>
                <w:lang w:bidi="fr-FR"/>
              </w:rPr>
            </w:pPr>
            <w:r w:rsidRPr="00930148">
              <w:rPr>
                <w:rFonts w:ascii="Arial" w:eastAsia="Arial" w:hAnsi="Arial" w:cs="Arial"/>
                <w:color w:val="C00000"/>
                <w:lang w:bidi="fr-FR"/>
              </w:rPr>
              <w:t xml:space="preserve"> </w:t>
            </w:r>
            <w:r w:rsidRPr="00930148">
              <w:rPr>
                <w:rFonts w:ascii="Arial" w:eastAsia="Arial" w:hAnsi="Arial" w:cs="Arial"/>
                <w:lang w:bidi="fr-FR"/>
              </w:rPr>
              <w:t>Assistance à la passation des contrats travaux</w:t>
            </w:r>
          </w:p>
          <w:p w14:paraId="6DC67B2D" w14:textId="77777777" w:rsidR="00CC45FA" w:rsidRPr="00930148" w:rsidRDefault="00CC45FA" w:rsidP="00CC45FA">
            <w:pPr>
              <w:widowControl w:val="0"/>
              <w:autoSpaceDE w:val="0"/>
              <w:autoSpaceDN w:val="0"/>
              <w:ind w:left="251"/>
              <w:rPr>
                <w:rFonts w:ascii="Arial" w:eastAsia="Arial" w:hAnsi="Arial" w:cs="Arial"/>
                <w:lang w:bidi="fr-FR"/>
              </w:rPr>
            </w:pPr>
            <w:r w:rsidRPr="00930148">
              <w:rPr>
                <w:rFonts w:ascii="Arial" w:eastAsia="Arial" w:hAnsi="Arial" w:cs="Arial"/>
                <w:color w:val="C00000"/>
                <w:lang w:bidi="fr-FR"/>
              </w:rPr>
              <w:t xml:space="preserve"> </w:t>
            </w:r>
            <w:r w:rsidRPr="00930148">
              <w:rPr>
                <w:rFonts w:ascii="Arial" w:eastAsia="Arial" w:hAnsi="Arial" w:cs="Arial"/>
                <w:lang w:bidi="fr-FR"/>
              </w:rPr>
              <w:t>Contrôle et surveillance de l’exécution des travaux (Non réalisés)</w:t>
            </w:r>
          </w:p>
          <w:p w14:paraId="2623A6CA" w14:textId="77777777" w:rsidR="00CC45FA" w:rsidRPr="00930148" w:rsidRDefault="00CC45FA" w:rsidP="00CC45FA">
            <w:pPr>
              <w:widowControl w:val="0"/>
              <w:numPr>
                <w:ilvl w:val="0"/>
                <w:numId w:val="32"/>
              </w:numPr>
              <w:tabs>
                <w:tab w:val="left" w:pos="995"/>
                <w:tab w:val="left" w:pos="996"/>
              </w:tabs>
              <w:autoSpaceDE w:val="0"/>
              <w:autoSpaceDN w:val="0"/>
              <w:ind w:right="566" w:hanging="285"/>
              <w:rPr>
                <w:rFonts w:ascii="Arial" w:eastAsia="Arial" w:hAnsi="Arial" w:cs="Arial"/>
                <w:lang w:bidi="fr-FR"/>
              </w:rPr>
            </w:pPr>
            <w:r w:rsidRPr="00930148">
              <w:rPr>
                <w:rFonts w:ascii="Arial" w:eastAsia="Arial" w:hAnsi="Arial" w:cs="Arial"/>
                <w:lang w:bidi="fr-FR"/>
              </w:rPr>
              <w:t>Direction</w:t>
            </w:r>
            <w:r w:rsidRPr="00930148">
              <w:rPr>
                <w:rFonts w:ascii="Arial" w:eastAsia="Arial" w:hAnsi="Arial" w:cs="Arial"/>
                <w:spacing w:val="-5"/>
                <w:lang w:bidi="fr-FR"/>
              </w:rPr>
              <w:t xml:space="preserve"> </w:t>
            </w:r>
            <w:r w:rsidRPr="00930148">
              <w:rPr>
                <w:rFonts w:ascii="Arial" w:eastAsia="Arial" w:hAnsi="Arial" w:cs="Arial"/>
                <w:lang w:bidi="fr-FR"/>
              </w:rPr>
              <w:t>de</w:t>
            </w:r>
            <w:r w:rsidRPr="00930148">
              <w:rPr>
                <w:rFonts w:ascii="Arial" w:eastAsia="Arial" w:hAnsi="Arial" w:cs="Arial"/>
                <w:spacing w:val="-5"/>
                <w:lang w:bidi="fr-FR"/>
              </w:rPr>
              <w:t xml:space="preserve"> </w:t>
            </w:r>
            <w:r w:rsidRPr="00930148">
              <w:rPr>
                <w:rFonts w:ascii="Arial" w:eastAsia="Arial" w:hAnsi="Arial" w:cs="Arial"/>
                <w:lang w:bidi="fr-FR"/>
              </w:rPr>
              <w:t>l’exécution</w:t>
            </w:r>
            <w:r w:rsidRPr="00930148">
              <w:rPr>
                <w:rFonts w:ascii="Arial" w:eastAsia="Arial" w:hAnsi="Arial" w:cs="Arial"/>
                <w:spacing w:val="-5"/>
                <w:lang w:bidi="fr-FR"/>
              </w:rPr>
              <w:t xml:space="preserve"> </w:t>
            </w:r>
            <w:r w:rsidRPr="00930148">
              <w:rPr>
                <w:rFonts w:ascii="Arial" w:eastAsia="Arial" w:hAnsi="Arial" w:cs="Arial"/>
                <w:lang w:bidi="fr-FR"/>
              </w:rPr>
              <w:t>des</w:t>
            </w:r>
            <w:r w:rsidRPr="00930148">
              <w:rPr>
                <w:rFonts w:ascii="Arial" w:eastAsia="Arial" w:hAnsi="Arial" w:cs="Arial"/>
                <w:spacing w:val="-6"/>
                <w:lang w:bidi="fr-FR"/>
              </w:rPr>
              <w:t xml:space="preserve"> </w:t>
            </w:r>
            <w:r w:rsidRPr="00930148">
              <w:rPr>
                <w:rFonts w:ascii="Arial" w:eastAsia="Arial" w:hAnsi="Arial" w:cs="Arial"/>
                <w:lang w:bidi="fr-FR"/>
              </w:rPr>
              <w:t>contrats</w:t>
            </w:r>
            <w:r w:rsidRPr="00930148">
              <w:rPr>
                <w:rFonts w:ascii="Arial" w:eastAsia="Arial" w:hAnsi="Arial" w:cs="Arial"/>
                <w:spacing w:val="-4"/>
                <w:lang w:bidi="fr-FR"/>
              </w:rPr>
              <w:t xml:space="preserve"> </w:t>
            </w:r>
            <w:r w:rsidRPr="00930148">
              <w:rPr>
                <w:rFonts w:ascii="Arial" w:eastAsia="Arial" w:hAnsi="Arial" w:cs="Arial"/>
                <w:lang w:bidi="fr-FR"/>
              </w:rPr>
              <w:t>de</w:t>
            </w:r>
            <w:r w:rsidRPr="00930148">
              <w:rPr>
                <w:rFonts w:ascii="Arial" w:eastAsia="Arial" w:hAnsi="Arial" w:cs="Arial"/>
                <w:spacing w:val="-5"/>
                <w:lang w:bidi="fr-FR"/>
              </w:rPr>
              <w:t xml:space="preserve"> </w:t>
            </w:r>
            <w:r w:rsidRPr="00930148">
              <w:rPr>
                <w:rFonts w:ascii="Arial" w:eastAsia="Arial" w:hAnsi="Arial" w:cs="Arial"/>
                <w:lang w:bidi="fr-FR"/>
              </w:rPr>
              <w:t>travaux</w:t>
            </w:r>
            <w:r w:rsidRPr="00930148">
              <w:rPr>
                <w:rFonts w:ascii="Arial" w:eastAsia="Arial" w:hAnsi="Arial" w:cs="Arial"/>
                <w:spacing w:val="-3"/>
                <w:lang w:bidi="fr-FR"/>
              </w:rPr>
              <w:t xml:space="preserve"> </w:t>
            </w:r>
            <w:r w:rsidRPr="00930148">
              <w:rPr>
                <w:rFonts w:ascii="Arial" w:eastAsia="Arial" w:hAnsi="Arial" w:cs="Arial"/>
                <w:lang w:bidi="fr-FR"/>
              </w:rPr>
              <w:t>"DET"</w:t>
            </w:r>
            <w:r w:rsidRPr="00930148">
              <w:rPr>
                <w:rFonts w:ascii="Arial" w:eastAsia="Arial" w:hAnsi="Arial" w:cs="Arial"/>
                <w:spacing w:val="-5"/>
                <w:lang w:bidi="fr-FR"/>
              </w:rPr>
              <w:t xml:space="preserve"> </w:t>
            </w:r>
            <w:r w:rsidRPr="00930148">
              <w:rPr>
                <w:rFonts w:ascii="Arial" w:eastAsia="Arial" w:hAnsi="Arial" w:cs="Arial"/>
                <w:lang w:bidi="fr-FR"/>
              </w:rPr>
              <w:t>(y</w:t>
            </w:r>
            <w:r w:rsidRPr="00930148">
              <w:rPr>
                <w:rFonts w:ascii="Arial" w:eastAsia="Arial" w:hAnsi="Arial" w:cs="Arial"/>
                <w:spacing w:val="-4"/>
                <w:lang w:bidi="fr-FR"/>
              </w:rPr>
              <w:t xml:space="preserve"> </w:t>
            </w:r>
            <w:r w:rsidRPr="00930148">
              <w:rPr>
                <w:rFonts w:ascii="Arial" w:eastAsia="Arial" w:hAnsi="Arial" w:cs="Arial"/>
                <w:lang w:bidi="fr-FR"/>
              </w:rPr>
              <w:t>compris</w:t>
            </w:r>
            <w:r w:rsidRPr="00930148">
              <w:rPr>
                <w:rFonts w:ascii="Arial" w:eastAsia="Arial" w:hAnsi="Arial" w:cs="Arial"/>
                <w:spacing w:val="-3"/>
                <w:lang w:bidi="fr-FR"/>
              </w:rPr>
              <w:t xml:space="preserve"> </w:t>
            </w:r>
            <w:r w:rsidRPr="00930148">
              <w:rPr>
                <w:rFonts w:ascii="Arial" w:eastAsia="Arial" w:hAnsi="Arial" w:cs="Arial"/>
                <w:lang w:bidi="fr-FR"/>
              </w:rPr>
              <w:t>visa</w:t>
            </w:r>
            <w:r w:rsidRPr="00930148">
              <w:rPr>
                <w:rFonts w:ascii="Arial" w:eastAsia="Arial" w:hAnsi="Arial" w:cs="Arial"/>
                <w:spacing w:val="-5"/>
                <w:lang w:bidi="fr-FR"/>
              </w:rPr>
              <w:t xml:space="preserve"> </w:t>
            </w:r>
            <w:r w:rsidRPr="00930148">
              <w:rPr>
                <w:rFonts w:ascii="Arial" w:eastAsia="Arial" w:hAnsi="Arial" w:cs="Arial"/>
                <w:lang w:bidi="fr-FR"/>
              </w:rPr>
              <w:t>des</w:t>
            </w:r>
            <w:r w:rsidRPr="00930148">
              <w:rPr>
                <w:rFonts w:ascii="Arial" w:eastAsia="Arial" w:hAnsi="Arial" w:cs="Arial"/>
                <w:spacing w:val="-4"/>
                <w:lang w:bidi="fr-FR"/>
              </w:rPr>
              <w:t xml:space="preserve"> </w:t>
            </w:r>
            <w:r w:rsidRPr="00930148">
              <w:rPr>
                <w:rFonts w:ascii="Arial" w:eastAsia="Arial" w:hAnsi="Arial" w:cs="Arial"/>
                <w:lang w:bidi="fr-FR"/>
              </w:rPr>
              <w:t>études</w:t>
            </w:r>
            <w:r w:rsidRPr="00930148">
              <w:rPr>
                <w:rFonts w:ascii="Arial" w:eastAsia="Arial" w:hAnsi="Arial" w:cs="Arial"/>
                <w:spacing w:val="-4"/>
                <w:lang w:bidi="fr-FR"/>
              </w:rPr>
              <w:t xml:space="preserve"> </w:t>
            </w:r>
            <w:r w:rsidRPr="00930148">
              <w:rPr>
                <w:rFonts w:ascii="Arial" w:eastAsia="Arial" w:hAnsi="Arial" w:cs="Arial"/>
                <w:lang w:bidi="fr-FR"/>
              </w:rPr>
              <w:t>d’exécution</w:t>
            </w:r>
            <w:r w:rsidRPr="00930148">
              <w:rPr>
                <w:rFonts w:ascii="Arial" w:eastAsia="Arial" w:hAnsi="Arial" w:cs="Arial"/>
                <w:spacing w:val="-5"/>
                <w:lang w:bidi="fr-FR"/>
              </w:rPr>
              <w:t xml:space="preserve"> </w:t>
            </w:r>
            <w:r w:rsidRPr="00930148">
              <w:rPr>
                <w:rFonts w:ascii="Arial" w:eastAsia="Arial" w:hAnsi="Arial" w:cs="Arial"/>
                <w:lang w:bidi="fr-FR"/>
              </w:rPr>
              <w:t>et</w:t>
            </w:r>
            <w:r w:rsidRPr="00930148">
              <w:rPr>
                <w:rFonts w:ascii="Arial" w:eastAsia="Arial" w:hAnsi="Arial" w:cs="Arial"/>
                <w:spacing w:val="-5"/>
                <w:lang w:bidi="fr-FR"/>
              </w:rPr>
              <w:t xml:space="preserve"> </w:t>
            </w:r>
            <w:r w:rsidRPr="00930148">
              <w:rPr>
                <w:rFonts w:ascii="Arial" w:eastAsia="Arial" w:hAnsi="Arial" w:cs="Arial"/>
                <w:lang w:bidi="fr-FR"/>
              </w:rPr>
              <w:t>de synthèse : VISA)</w:t>
            </w:r>
            <w:r w:rsidRPr="00930148">
              <w:rPr>
                <w:rFonts w:ascii="Arial" w:eastAsia="Arial" w:hAnsi="Arial" w:cs="Arial"/>
                <w:spacing w:val="-4"/>
                <w:lang w:bidi="fr-FR"/>
              </w:rPr>
              <w:t xml:space="preserve"> </w:t>
            </w:r>
            <w:r w:rsidRPr="00930148">
              <w:rPr>
                <w:rFonts w:ascii="Arial" w:eastAsia="Arial" w:hAnsi="Arial" w:cs="Arial"/>
                <w:lang w:bidi="fr-FR"/>
              </w:rPr>
              <w:t>;</w:t>
            </w:r>
          </w:p>
          <w:p w14:paraId="7B0C9C4E" w14:textId="1483FA3D" w:rsidR="00CC45FA" w:rsidRPr="00930148" w:rsidRDefault="00CC45FA" w:rsidP="00CC45FA">
            <w:pPr>
              <w:widowControl w:val="0"/>
              <w:numPr>
                <w:ilvl w:val="0"/>
                <w:numId w:val="32"/>
              </w:numPr>
              <w:tabs>
                <w:tab w:val="left" w:pos="995"/>
                <w:tab w:val="left" w:pos="996"/>
              </w:tabs>
              <w:autoSpaceDE w:val="0"/>
              <w:autoSpaceDN w:val="0"/>
              <w:ind w:right="566" w:hanging="285"/>
              <w:rPr>
                <w:rFonts w:ascii="Arial" w:eastAsia="Arial" w:hAnsi="Arial" w:cs="Arial"/>
                <w:lang w:bidi="fr-FR"/>
              </w:rPr>
            </w:pPr>
            <w:r w:rsidRPr="00930148">
              <w:rPr>
                <w:rFonts w:ascii="Arial" w:eastAsia="Arial" w:hAnsi="Arial" w:cs="Arial"/>
                <w:lang w:bidi="fr-FR"/>
              </w:rPr>
              <w:t>Assistance aux opérations de réceptions</w:t>
            </w:r>
            <w:r w:rsidRPr="00930148">
              <w:rPr>
                <w:rFonts w:ascii="Arial" w:eastAsia="Arial" w:hAnsi="Arial" w:cs="Arial"/>
                <w:spacing w:val="-1"/>
                <w:lang w:bidi="fr-FR"/>
              </w:rPr>
              <w:t xml:space="preserve"> </w:t>
            </w:r>
            <w:r w:rsidRPr="00930148">
              <w:rPr>
                <w:rFonts w:ascii="Arial" w:eastAsia="Arial" w:hAnsi="Arial" w:cs="Arial"/>
                <w:lang w:bidi="fr-FR"/>
              </w:rPr>
              <w:t>"AOR".</w:t>
            </w:r>
          </w:p>
        </w:tc>
      </w:tr>
      <w:tr w:rsidR="00CC45FA" w:rsidRPr="00930148" w14:paraId="58E4FDBC" w14:textId="77777777" w:rsidTr="00325580">
        <w:tc>
          <w:tcPr>
            <w:tcW w:w="10060" w:type="dxa"/>
          </w:tcPr>
          <w:p w14:paraId="4DB882F1" w14:textId="761870B8" w:rsidR="00CC45FA" w:rsidRPr="00930148" w:rsidRDefault="00CC45FA" w:rsidP="00CC45FA">
            <w:pPr>
              <w:pStyle w:val="Corpsdetexte"/>
              <w:jc w:val="both"/>
              <w:rPr>
                <w:rFonts w:ascii="Arial" w:hAnsi="Arial" w:cs="Arial"/>
                <w:b/>
                <w:bCs/>
                <w:color w:val="0070C0"/>
                <w:sz w:val="20"/>
                <w:szCs w:val="20"/>
              </w:rPr>
            </w:pPr>
            <w:r w:rsidRPr="00930148">
              <w:rPr>
                <w:rFonts w:ascii="Arial" w:hAnsi="Arial" w:cs="Arial"/>
                <w:b/>
                <w:bCs/>
                <w:spacing w:val="-4"/>
                <w:sz w:val="20"/>
                <w:szCs w:val="20"/>
              </w:rPr>
              <w:lastRenderedPageBreak/>
              <w:t>Nom</w:t>
            </w:r>
            <w:r w:rsidRPr="00930148">
              <w:rPr>
                <w:rFonts w:ascii="Arial" w:hAnsi="Arial" w:cs="Arial"/>
                <w:b/>
                <w:bCs/>
                <w:spacing w:val="-21"/>
                <w:sz w:val="20"/>
                <w:szCs w:val="20"/>
              </w:rPr>
              <w:t xml:space="preserve"> </w:t>
            </w:r>
            <w:r w:rsidRPr="00930148">
              <w:rPr>
                <w:rFonts w:ascii="Arial" w:hAnsi="Arial" w:cs="Arial"/>
                <w:b/>
                <w:bCs/>
                <w:spacing w:val="-4"/>
                <w:sz w:val="20"/>
                <w:szCs w:val="20"/>
              </w:rPr>
              <w:t>du</w:t>
            </w:r>
            <w:r w:rsidRPr="00930148">
              <w:rPr>
                <w:rFonts w:ascii="Arial" w:hAnsi="Arial" w:cs="Arial"/>
                <w:b/>
                <w:bCs/>
                <w:spacing w:val="-5"/>
                <w:sz w:val="20"/>
                <w:szCs w:val="20"/>
              </w:rPr>
              <w:t xml:space="preserve"> </w:t>
            </w:r>
            <w:r w:rsidRPr="00930148">
              <w:rPr>
                <w:rFonts w:ascii="Arial" w:hAnsi="Arial" w:cs="Arial"/>
                <w:b/>
                <w:bCs/>
                <w:spacing w:val="-4"/>
                <w:sz w:val="20"/>
                <w:szCs w:val="20"/>
              </w:rPr>
              <w:t>projet</w:t>
            </w:r>
            <w:r w:rsidRPr="00930148">
              <w:rPr>
                <w:rFonts w:ascii="Arial" w:hAnsi="Arial" w:cs="Arial"/>
                <w:b/>
                <w:bCs/>
                <w:spacing w:val="-18"/>
                <w:sz w:val="20"/>
                <w:szCs w:val="20"/>
              </w:rPr>
              <w:t xml:space="preserve"> </w:t>
            </w:r>
            <w:r w:rsidRPr="00930148">
              <w:rPr>
                <w:rFonts w:ascii="Arial" w:hAnsi="Arial" w:cs="Arial"/>
                <w:b/>
                <w:bCs/>
                <w:spacing w:val="-4"/>
                <w:sz w:val="20"/>
                <w:szCs w:val="20"/>
              </w:rPr>
              <w:t>ou</w:t>
            </w:r>
            <w:r w:rsidRPr="00930148">
              <w:rPr>
                <w:rFonts w:ascii="Arial" w:hAnsi="Arial" w:cs="Arial"/>
                <w:b/>
                <w:bCs/>
                <w:spacing w:val="-5"/>
                <w:sz w:val="20"/>
                <w:szCs w:val="20"/>
              </w:rPr>
              <w:t xml:space="preserve"> </w:t>
            </w:r>
            <w:r w:rsidRPr="00930148">
              <w:rPr>
                <w:rFonts w:ascii="Arial" w:hAnsi="Arial" w:cs="Arial"/>
                <w:b/>
                <w:bCs/>
                <w:spacing w:val="-4"/>
                <w:sz w:val="20"/>
                <w:szCs w:val="20"/>
              </w:rPr>
              <w:t>de</w:t>
            </w:r>
            <w:r w:rsidRPr="00930148">
              <w:rPr>
                <w:rFonts w:ascii="Arial" w:hAnsi="Arial" w:cs="Arial"/>
                <w:b/>
                <w:bCs/>
                <w:spacing w:val="-7"/>
                <w:sz w:val="20"/>
                <w:szCs w:val="20"/>
              </w:rPr>
              <w:t xml:space="preserve"> </w:t>
            </w:r>
            <w:r w:rsidRPr="00930148">
              <w:rPr>
                <w:rFonts w:ascii="Arial" w:hAnsi="Arial" w:cs="Arial"/>
                <w:b/>
                <w:bCs/>
                <w:spacing w:val="-4"/>
                <w:sz w:val="20"/>
                <w:szCs w:val="20"/>
              </w:rPr>
              <w:t>la</w:t>
            </w:r>
            <w:r w:rsidRPr="00930148">
              <w:rPr>
                <w:rFonts w:ascii="Arial" w:hAnsi="Arial" w:cs="Arial"/>
                <w:b/>
                <w:bCs/>
                <w:spacing w:val="-12"/>
                <w:sz w:val="20"/>
                <w:szCs w:val="20"/>
              </w:rPr>
              <w:t xml:space="preserve"> </w:t>
            </w:r>
            <w:r w:rsidRPr="00930148">
              <w:rPr>
                <w:rFonts w:ascii="Arial" w:hAnsi="Arial" w:cs="Arial"/>
                <w:b/>
                <w:bCs/>
                <w:spacing w:val="-4"/>
                <w:sz w:val="20"/>
                <w:szCs w:val="20"/>
              </w:rPr>
              <w:t>mission :</w:t>
            </w:r>
            <w:r w:rsidRPr="00930148">
              <w:rPr>
                <w:rFonts w:ascii="Arial" w:eastAsia="Times New Roman" w:hAnsi="Arial" w:cs="Arial"/>
                <w:bCs/>
                <w:color w:val="0070C0"/>
                <w:sz w:val="20"/>
                <w:szCs w:val="20"/>
              </w:rPr>
              <w:t xml:space="preserve"> </w:t>
            </w:r>
            <w:r w:rsidRPr="00930148">
              <w:rPr>
                <w:rFonts w:ascii="Arial" w:hAnsi="Arial" w:cs="Arial"/>
                <w:b/>
                <w:color w:val="0070C0"/>
                <w:sz w:val="20"/>
                <w:szCs w:val="20"/>
              </w:rPr>
              <w:t xml:space="preserve">Nouvel aéroport international de Nouakchott </w:t>
            </w:r>
          </w:p>
          <w:p w14:paraId="3A8423E7" w14:textId="7D460546" w:rsidR="00CC45FA" w:rsidRPr="00930148" w:rsidRDefault="00CC45FA" w:rsidP="00CC45FA">
            <w:pPr>
              <w:pStyle w:val="Corpsdetexte"/>
              <w:jc w:val="both"/>
              <w:rPr>
                <w:rFonts w:ascii="Arial" w:hAnsi="Arial" w:cs="Arial"/>
                <w:sz w:val="20"/>
                <w:szCs w:val="20"/>
              </w:rPr>
            </w:pPr>
            <w:r w:rsidRPr="00930148">
              <w:rPr>
                <w:rFonts w:ascii="Arial" w:hAnsi="Arial" w:cs="Arial"/>
                <w:b/>
                <w:bCs/>
                <w:sz w:val="20"/>
                <w:szCs w:val="20"/>
              </w:rPr>
              <w:t xml:space="preserve">Année : </w:t>
            </w:r>
            <w:r w:rsidRPr="00930148">
              <w:rPr>
                <w:rFonts w:ascii="Arial" w:hAnsi="Arial" w:cs="Arial"/>
                <w:sz w:val="20"/>
                <w:szCs w:val="20"/>
              </w:rPr>
              <w:t>2012-2014</w:t>
            </w:r>
          </w:p>
          <w:p w14:paraId="7A623246" w14:textId="1B03308B" w:rsidR="00CC45FA" w:rsidRPr="00930148" w:rsidRDefault="00CC45FA" w:rsidP="00CC45FA">
            <w:pPr>
              <w:pStyle w:val="Corpsdetexte"/>
              <w:jc w:val="both"/>
              <w:rPr>
                <w:rFonts w:ascii="Arial" w:hAnsi="Arial" w:cs="Arial"/>
                <w:sz w:val="20"/>
                <w:szCs w:val="20"/>
              </w:rPr>
            </w:pPr>
            <w:r w:rsidRPr="00930148">
              <w:rPr>
                <w:rFonts w:ascii="Arial" w:hAnsi="Arial" w:cs="Arial"/>
                <w:b/>
                <w:bCs/>
                <w:iCs/>
                <w:sz w:val="20"/>
                <w:szCs w:val="20"/>
              </w:rPr>
              <w:t>Lieu :</w:t>
            </w:r>
            <w:r w:rsidRPr="00930148">
              <w:rPr>
                <w:rFonts w:ascii="Arial" w:hAnsi="Arial" w:cs="Arial"/>
                <w:iCs/>
                <w:sz w:val="20"/>
                <w:szCs w:val="20"/>
              </w:rPr>
              <w:t xml:space="preserve">  </w:t>
            </w:r>
            <w:r w:rsidRPr="00930148">
              <w:rPr>
                <w:rFonts w:ascii="Arial" w:hAnsi="Arial" w:cs="Arial"/>
                <w:sz w:val="20"/>
                <w:szCs w:val="20"/>
              </w:rPr>
              <w:t>Mauritanie</w:t>
            </w:r>
          </w:p>
          <w:p w14:paraId="2051FC7A" w14:textId="77777777" w:rsidR="00CC45FA" w:rsidRPr="00930148" w:rsidRDefault="00CC45FA" w:rsidP="00CC45FA">
            <w:pPr>
              <w:tabs>
                <w:tab w:val="left" w:pos="1215"/>
              </w:tabs>
              <w:jc w:val="both"/>
              <w:rPr>
                <w:rFonts w:ascii="Arial" w:hAnsi="Arial" w:cs="Arial"/>
                <w:b/>
                <w:bCs/>
                <w:color w:val="0070C0"/>
              </w:rPr>
            </w:pPr>
            <w:r w:rsidRPr="00930148">
              <w:rPr>
                <w:rFonts w:ascii="Arial" w:hAnsi="Arial" w:cs="Arial"/>
                <w:b/>
                <w:bCs/>
                <w:iCs/>
              </w:rPr>
              <w:t>Poste </w:t>
            </w:r>
            <w:r w:rsidRPr="00930148">
              <w:rPr>
                <w:rFonts w:ascii="Arial" w:hAnsi="Arial" w:cs="Arial"/>
                <w:iCs/>
              </w:rPr>
              <w:t xml:space="preserve">: </w:t>
            </w:r>
            <w:r w:rsidRPr="00930148">
              <w:rPr>
                <w:rFonts w:ascii="Arial" w:hAnsi="Arial" w:cs="Arial"/>
                <w:b/>
                <w:bCs/>
                <w:color w:val="0070C0"/>
              </w:rPr>
              <w:t xml:space="preserve">Ingénieur HVAC </w:t>
            </w:r>
          </w:p>
          <w:p w14:paraId="06F5DC43" w14:textId="77777777" w:rsidR="00CC45FA" w:rsidRPr="00930148" w:rsidRDefault="00CC45FA" w:rsidP="00CC45FA">
            <w:pPr>
              <w:jc w:val="both"/>
              <w:rPr>
                <w:rFonts w:ascii="Arial" w:hAnsi="Arial" w:cs="Arial"/>
              </w:rPr>
            </w:pPr>
            <w:r w:rsidRPr="00930148">
              <w:rPr>
                <w:rFonts w:ascii="Arial" w:hAnsi="Arial" w:cs="Arial"/>
                <w:b/>
                <w:bCs/>
              </w:rPr>
              <w:t xml:space="preserve">Principales caractéristiques du projet : </w:t>
            </w:r>
            <w:r w:rsidRPr="00930148">
              <w:rPr>
                <w:rFonts w:ascii="Arial" w:hAnsi="Arial" w:cs="Arial"/>
              </w:rPr>
              <w:t>Le Nouvel aéroport international de Nouakchott est situé à 25 km de la ville et a une capacité d’accueil de deux millions de passagers avec un niveau de service IATA B et pourra recevoir des avions de la nouvelle génération (type Airbus A380 ou similaire). Le projet totalise une surface couverte de près de 53.750 m² dont 30.550 m² en charpente métallique répartie sur plusieurs bâtiments :</w:t>
            </w:r>
          </w:p>
          <w:p w14:paraId="210FB881"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 xml:space="preserve">Terminal Passagers (23.500 m²) : </w:t>
            </w:r>
          </w:p>
          <w:p w14:paraId="7325EF3F"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Hangar Avion (4.400 m²) </w:t>
            </w:r>
          </w:p>
          <w:p w14:paraId="1158418B"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Passerelle (400 m²)</w:t>
            </w:r>
          </w:p>
          <w:p w14:paraId="01D73C81" w14:textId="7D1F3C24"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Bloc technique (2.000 m²)</w:t>
            </w:r>
          </w:p>
          <w:p w14:paraId="3938CD85"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Pavillon Présidentiel (4 160 m²)</w:t>
            </w:r>
          </w:p>
          <w:p w14:paraId="53314B0C"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Bâtiment Administratif (1 400 m²)</w:t>
            </w:r>
          </w:p>
          <w:p w14:paraId="2518F323"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 xml:space="preserve">SSLI (6.600 m²) : </w:t>
            </w:r>
          </w:p>
          <w:p w14:paraId="49344F25"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 xml:space="preserve">Fret (11.000 m²) : </w:t>
            </w:r>
          </w:p>
          <w:p w14:paraId="76CD1894"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Tour de contrôle de 35 mètres de hauteur</w:t>
            </w:r>
          </w:p>
          <w:p w14:paraId="7B27D96E"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Centrale Electrique</w:t>
            </w:r>
          </w:p>
          <w:p w14:paraId="551BEE21" w14:textId="55716B22"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Station d’épuration</w:t>
            </w:r>
          </w:p>
          <w:p w14:paraId="4092EE79" w14:textId="77777777" w:rsidR="00CC45FA" w:rsidRPr="00930148" w:rsidRDefault="00CC45FA" w:rsidP="00CC45FA">
            <w:pPr>
              <w:jc w:val="both"/>
              <w:rPr>
                <w:rFonts w:ascii="Arial" w:hAnsi="Arial" w:cs="Arial"/>
              </w:rPr>
            </w:pPr>
            <w:r w:rsidRPr="00930148">
              <w:rPr>
                <w:rFonts w:ascii="Arial" w:hAnsi="Arial" w:cs="Arial"/>
                <w:b/>
                <w:bCs/>
              </w:rPr>
              <w:t xml:space="preserve">Activités : </w:t>
            </w:r>
            <w:r w:rsidRPr="00930148">
              <w:rPr>
                <w:rFonts w:ascii="Arial" w:hAnsi="Arial" w:cs="Arial"/>
              </w:rPr>
              <w:t>La mission de STUDI International a été réalisée en trois (3) étapes (Concept, Avant-Projet Détaillé (APD) et Etudes d’Exécution) pour les lors suivants :</w:t>
            </w:r>
          </w:p>
          <w:p w14:paraId="5FD36AD3"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Génie Civil : Fondations, Structures en Béton Armé et Structures en Charpente Métallique</w:t>
            </w:r>
          </w:p>
          <w:p w14:paraId="4CB61CCF"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Electricité</w:t>
            </w:r>
          </w:p>
          <w:p w14:paraId="017C0A38"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Téléphonie</w:t>
            </w:r>
          </w:p>
          <w:p w14:paraId="0EA0B1BB"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Fluides Climatisation</w:t>
            </w:r>
          </w:p>
          <w:p w14:paraId="45CF0CEE"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Plomberie Sanitaire</w:t>
            </w:r>
          </w:p>
          <w:p w14:paraId="332FDC11"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Sécurité Incendie</w:t>
            </w:r>
          </w:p>
          <w:p w14:paraId="4E1A52FD"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Voiries et Réseaux Divers (VRD)</w:t>
            </w:r>
          </w:p>
          <w:p w14:paraId="5C9846E7" w14:textId="62EE9371" w:rsidR="00CC45FA" w:rsidRPr="00930148" w:rsidRDefault="00CC45FA" w:rsidP="00CC45FA">
            <w:pPr>
              <w:pStyle w:val="Corpsdetexte"/>
              <w:jc w:val="both"/>
              <w:rPr>
                <w:rFonts w:ascii="Arial" w:hAnsi="Arial" w:cs="Arial"/>
                <w:b/>
                <w:bCs/>
                <w:spacing w:val="-4"/>
                <w:sz w:val="20"/>
                <w:szCs w:val="20"/>
              </w:rPr>
            </w:pPr>
            <w:r w:rsidRPr="00930148">
              <w:rPr>
                <w:rFonts w:ascii="Arial" w:hAnsi="Arial" w:cs="Arial"/>
                <w:sz w:val="20"/>
                <w:szCs w:val="20"/>
              </w:rPr>
              <w:t>Les études sont réalisées conformément aux normes européennes et aux normes américaines (particulièrement pour les études de protection incendie (NFPA)).</w:t>
            </w:r>
          </w:p>
        </w:tc>
      </w:tr>
      <w:tr w:rsidR="00CC45FA" w:rsidRPr="00930148" w14:paraId="1DE5C068" w14:textId="77777777" w:rsidTr="00325580">
        <w:tc>
          <w:tcPr>
            <w:tcW w:w="10060" w:type="dxa"/>
          </w:tcPr>
          <w:p w14:paraId="01990176" w14:textId="77777777" w:rsidR="00CC45FA" w:rsidRPr="00930148" w:rsidRDefault="00CC45FA" w:rsidP="00CC45FA">
            <w:pPr>
              <w:pStyle w:val="Corpsdetexte"/>
              <w:jc w:val="both"/>
              <w:rPr>
                <w:rFonts w:ascii="Arial" w:hAnsi="Arial" w:cs="Arial"/>
                <w:b/>
                <w:bCs/>
                <w:color w:val="0070C0"/>
                <w:sz w:val="20"/>
                <w:szCs w:val="20"/>
              </w:rPr>
            </w:pPr>
            <w:r w:rsidRPr="00930148">
              <w:rPr>
                <w:rFonts w:ascii="Arial" w:hAnsi="Arial" w:cs="Arial"/>
                <w:b/>
                <w:bCs/>
                <w:spacing w:val="-4"/>
                <w:sz w:val="20"/>
                <w:szCs w:val="20"/>
              </w:rPr>
              <w:t>Nom</w:t>
            </w:r>
            <w:r w:rsidRPr="00930148">
              <w:rPr>
                <w:rFonts w:ascii="Arial" w:hAnsi="Arial" w:cs="Arial"/>
                <w:b/>
                <w:bCs/>
                <w:spacing w:val="-21"/>
                <w:sz w:val="20"/>
                <w:szCs w:val="20"/>
              </w:rPr>
              <w:t xml:space="preserve"> </w:t>
            </w:r>
            <w:r w:rsidRPr="00930148">
              <w:rPr>
                <w:rFonts w:ascii="Arial" w:hAnsi="Arial" w:cs="Arial"/>
                <w:b/>
                <w:bCs/>
                <w:spacing w:val="-4"/>
                <w:sz w:val="20"/>
                <w:szCs w:val="20"/>
              </w:rPr>
              <w:t>du</w:t>
            </w:r>
            <w:r w:rsidRPr="00930148">
              <w:rPr>
                <w:rFonts w:ascii="Arial" w:hAnsi="Arial" w:cs="Arial"/>
                <w:b/>
                <w:bCs/>
                <w:spacing w:val="-5"/>
                <w:sz w:val="20"/>
                <w:szCs w:val="20"/>
              </w:rPr>
              <w:t xml:space="preserve"> </w:t>
            </w:r>
            <w:r w:rsidRPr="00930148">
              <w:rPr>
                <w:rFonts w:ascii="Arial" w:hAnsi="Arial" w:cs="Arial"/>
                <w:b/>
                <w:bCs/>
                <w:spacing w:val="-4"/>
                <w:sz w:val="20"/>
                <w:szCs w:val="20"/>
              </w:rPr>
              <w:t>projet</w:t>
            </w:r>
            <w:r w:rsidRPr="00930148">
              <w:rPr>
                <w:rFonts w:ascii="Arial" w:hAnsi="Arial" w:cs="Arial"/>
                <w:b/>
                <w:bCs/>
                <w:spacing w:val="-18"/>
                <w:sz w:val="20"/>
                <w:szCs w:val="20"/>
              </w:rPr>
              <w:t xml:space="preserve"> </w:t>
            </w:r>
            <w:r w:rsidRPr="00930148">
              <w:rPr>
                <w:rFonts w:ascii="Arial" w:hAnsi="Arial" w:cs="Arial"/>
                <w:b/>
                <w:bCs/>
                <w:spacing w:val="-4"/>
                <w:sz w:val="20"/>
                <w:szCs w:val="20"/>
              </w:rPr>
              <w:t>ou</w:t>
            </w:r>
            <w:r w:rsidRPr="00930148">
              <w:rPr>
                <w:rFonts w:ascii="Arial" w:hAnsi="Arial" w:cs="Arial"/>
                <w:b/>
                <w:bCs/>
                <w:spacing w:val="-5"/>
                <w:sz w:val="20"/>
                <w:szCs w:val="20"/>
              </w:rPr>
              <w:t xml:space="preserve"> </w:t>
            </w:r>
            <w:r w:rsidRPr="00930148">
              <w:rPr>
                <w:rFonts w:ascii="Arial" w:hAnsi="Arial" w:cs="Arial"/>
                <w:b/>
                <w:bCs/>
                <w:spacing w:val="-4"/>
                <w:sz w:val="20"/>
                <w:szCs w:val="20"/>
              </w:rPr>
              <w:t>de</w:t>
            </w:r>
            <w:r w:rsidRPr="00930148">
              <w:rPr>
                <w:rFonts w:ascii="Arial" w:hAnsi="Arial" w:cs="Arial"/>
                <w:b/>
                <w:bCs/>
                <w:spacing w:val="-7"/>
                <w:sz w:val="20"/>
                <w:szCs w:val="20"/>
              </w:rPr>
              <w:t xml:space="preserve"> </w:t>
            </w:r>
            <w:r w:rsidRPr="00930148">
              <w:rPr>
                <w:rFonts w:ascii="Arial" w:hAnsi="Arial" w:cs="Arial"/>
                <w:b/>
                <w:bCs/>
                <w:spacing w:val="-4"/>
                <w:sz w:val="20"/>
                <w:szCs w:val="20"/>
              </w:rPr>
              <w:t>la</w:t>
            </w:r>
            <w:r w:rsidRPr="00930148">
              <w:rPr>
                <w:rFonts w:ascii="Arial" w:hAnsi="Arial" w:cs="Arial"/>
                <w:b/>
                <w:bCs/>
                <w:spacing w:val="-12"/>
                <w:sz w:val="20"/>
                <w:szCs w:val="20"/>
              </w:rPr>
              <w:t xml:space="preserve"> </w:t>
            </w:r>
            <w:r w:rsidRPr="00930148">
              <w:rPr>
                <w:rFonts w:ascii="Arial" w:hAnsi="Arial" w:cs="Arial"/>
                <w:b/>
                <w:bCs/>
                <w:spacing w:val="-4"/>
                <w:sz w:val="20"/>
                <w:szCs w:val="20"/>
              </w:rPr>
              <w:t xml:space="preserve">mission : </w:t>
            </w:r>
            <w:r w:rsidRPr="00930148">
              <w:rPr>
                <w:rFonts w:ascii="Arial" w:hAnsi="Arial" w:cs="Arial"/>
                <w:b/>
                <w:bCs/>
                <w:color w:val="0070C0"/>
                <w:sz w:val="20"/>
                <w:szCs w:val="20"/>
              </w:rPr>
              <w:t>Études et suivi des travaux d’extension de l’usine pharmaceutique MEDICEF à Sidi Thabet</w:t>
            </w:r>
          </w:p>
          <w:p w14:paraId="65D9BB72"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sz w:val="20"/>
                <w:szCs w:val="20"/>
              </w:rPr>
              <w:t xml:space="preserve">Année : </w:t>
            </w:r>
            <w:r w:rsidRPr="00930148">
              <w:rPr>
                <w:rFonts w:ascii="Arial" w:hAnsi="Arial" w:cs="Arial"/>
                <w:sz w:val="20"/>
                <w:szCs w:val="20"/>
              </w:rPr>
              <w:t>2010-2014</w:t>
            </w:r>
          </w:p>
          <w:p w14:paraId="6CF9025C"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iCs/>
                <w:sz w:val="20"/>
                <w:szCs w:val="20"/>
              </w:rPr>
              <w:t xml:space="preserve">Lieu : </w:t>
            </w:r>
            <w:r w:rsidRPr="00930148">
              <w:rPr>
                <w:rFonts w:ascii="Arial" w:hAnsi="Arial" w:cs="Arial"/>
                <w:iCs/>
                <w:sz w:val="20"/>
                <w:szCs w:val="20"/>
              </w:rPr>
              <w:t xml:space="preserve">Tunisie  </w:t>
            </w:r>
          </w:p>
          <w:p w14:paraId="27DC7D7B" w14:textId="77777777" w:rsidR="00CC45FA" w:rsidRPr="00930148" w:rsidRDefault="00CC45FA" w:rsidP="00CC45FA">
            <w:pPr>
              <w:tabs>
                <w:tab w:val="left" w:pos="1215"/>
              </w:tabs>
              <w:jc w:val="both"/>
              <w:rPr>
                <w:rFonts w:ascii="Arial" w:hAnsi="Arial" w:cs="Arial"/>
                <w:b/>
                <w:bCs/>
                <w:color w:val="0070C0"/>
              </w:rPr>
            </w:pPr>
            <w:r w:rsidRPr="00930148">
              <w:rPr>
                <w:rFonts w:ascii="Arial" w:hAnsi="Arial" w:cs="Arial"/>
                <w:b/>
                <w:bCs/>
                <w:iCs/>
              </w:rPr>
              <w:t>Poste </w:t>
            </w:r>
            <w:r w:rsidRPr="00930148">
              <w:rPr>
                <w:rFonts w:ascii="Arial" w:hAnsi="Arial" w:cs="Arial"/>
                <w:iCs/>
              </w:rPr>
              <w:t xml:space="preserve">: </w:t>
            </w:r>
            <w:r w:rsidRPr="00930148">
              <w:rPr>
                <w:rFonts w:ascii="Arial" w:hAnsi="Arial" w:cs="Arial"/>
                <w:b/>
                <w:bCs/>
                <w:color w:val="0070C0"/>
              </w:rPr>
              <w:t xml:space="preserve">Ingénieur HVAC </w:t>
            </w:r>
          </w:p>
          <w:p w14:paraId="50C6AD7A" w14:textId="77777777" w:rsidR="00CC45FA" w:rsidRPr="00930148" w:rsidRDefault="00CC45FA" w:rsidP="00CC45FA">
            <w:pPr>
              <w:pStyle w:val="Corpsdetexte"/>
              <w:jc w:val="both"/>
              <w:rPr>
                <w:rFonts w:ascii="Arial" w:hAnsi="Arial" w:cs="Arial"/>
                <w:spacing w:val="-2"/>
                <w:sz w:val="20"/>
                <w:szCs w:val="20"/>
              </w:rPr>
            </w:pPr>
            <w:r w:rsidRPr="00930148">
              <w:rPr>
                <w:rFonts w:ascii="Arial" w:hAnsi="Arial" w:cs="Arial"/>
                <w:b/>
                <w:bCs/>
                <w:spacing w:val="-2"/>
                <w:sz w:val="20"/>
                <w:szCs w:val="20"/>
              </w:rPr>
              <w:t>Principales</w:t>
            </w:r>
            <w:r w:rsidRPr="00930148">
              <w:rPr>
                <w:rFonts w:ascii="Arial" w:hAnsi="Arial" w:cs="Arial"/>
                <w:b/>
                <w:bCs/>
                <w:spacing w:val="-11"/>
                <w:sz w:val="20"/>
                <w:szCs w:val="20"/>
              </w:rPr>
              <w:t xml:space="preserve"> </w:t>
            </w:r>
            <w:r w:rsidRPr="00930148">
              <w:rPr>
                <w:rFonts w:ascii="Arial" w:hAnsi="Arial" w:cs="Arial"/>
                <w:b/>
                <w:bCs/>
                <w:spacing w:val="-2"/>
                <w:sz w:val="20"/>
                <w:szCs w:val="20"/>
              </w:rPr>
              <w:t>caractéristiques</w:t>
            </w:r>
            <w:r w:rsidRPr="00930148">
              <w:rPr>
                <w:rFonts w:ascii="Arial" w:hAnsi="Arial" w:cs="Arial"/>
                <w:b/>
                <w:bCs/>
                <w:spacing w:val="-10"/>
                <w:sz w:val="20"/>
                <w:szCs w:val="20"/>
              </w:rPr>
              <w:t xml:space="preserve"> </w:t>
            </w:r>
            <w:r w:rsidRPr="00930148">
              <w:rPr>
                <w:rFonts w:ascii="Arial" w:hAnsi="Arial" w:cs="Arial"/>
                <w:b/>
                <w:bCs/>
                <w:spacing w:val="-2"/>
                <w:sz w:val="20"/>
                <w:szCs w:val="20"/>
              </w:rPr>
              <w:t>du</w:t>
            </w:r>
            <w:r w:rsidRPr="00930148">
              <w:rPr>
                <w:rFonts w:ascii="Arial" w:hAnsi="Arial" w:cs="Arial"/>
                <w:b/>
                <w:bCs/>
                <w:spacing w:val="-9"/>
                <w:sz w:val="20"/>
                <w:szCs w:val="20"/>
              </w:rPr>
              <w:t xml:space="preserve"> </w:t>
            </w:r>
            <w:r w:rsidRPr="00930148">
              <w:rPr>
                <w:rFonts w:ascii="Arial" w:hAnsi="Arial" w:cs="Arial"/>
                <w:b/>
                <w:bCs/>
                <w:spacing w:val="-2"/>
                <w:sz w:val="20"/>
                <w:szCs w:val="20"/>
              </w:rPr>
              <w:t>projet :</w:t>
            </w:r>
            <w:r w:rsidRPr="00930148">
              <w:rPr>
                <w:rFonts w:ascii="Arial" w:hAnsi="Arial" w:cs="Arial"/>
                <w:spacing w:val="-2"/>
                <w:sz w:val="20"/>
                <w:szCs w:val="20"/>
              </w:rPr>
              <w:t xml:space="preserve"> Le projet consiste à faire les études architecturales et techniques et la supervision des travaux d'extension de l’usine pharmaceutique MEDICEF Les travaux consistent </w:t>
            </w:r>
            <w:proofErr w:type="gramStart"/>
            <w:r w:rsidRPr="00930148">
              <w:rPr>
                <w:rFonts w:ascii="Arial" w:hAnsi="Arial" w:cs="Arial"/>
                <w:spacing w:val="-2"/>
                <w:sz w:val="20"/>
                <w:szCs w:val="20"/>
              </w:rPr>
              <w:t>en:</w:t>
            </w:r>
            <w:proofErr w:type="gramEnd"/>
            <w:r w:rsidRPr="00930148">
              <w:rPr>
                <w:rFonts w:ascii="Arial" w:hAnsi="Arial" w:cs="Arial"/>
                <w:spacing w:val="-2"/>
                <w:sz w:val="20"/>
                <w:szCs w:val="20"/>
              </w:rPr>
              <w:t xml:space="preserve"> </w:t>
            </w:r>
          </w:p>
          <w:p w14:paraId="70F9FA55" w14:textId="77777777" w:rsidR="00CC45FA" w:rsidRPr="00930148" w:rsidRDefault="00CC45FA" w:rsidP="00CC45FA">
            <w:pPr>
              <w:pStyle w:val="Corpsdetexte"/>
              <w:numPr>
                <w:ilvl w:val="0"/>
                <w:numId w:val="7"/>
              </w:numPr>
              <w:jc w:val="both"/>
              <w:rPr>
                <w:rFonts w:ascii="Arial" w:hAnsi="Arial" w:cs="Arial"/>
                <w:spacing w:val="-2"/>
                <w:sz w:val="20"/>
                <w:szCs w:val="20"/>
              </w:rPr>
            </w:pPr>
            <w:r w:rsidRPr="00930148">
              <w:rPr>
                <w:rFonts w:ascii="Arial" w:hAnsi="Arial" w:cs="Arial"/>
                <w:spacing w:val="-2"/>
                <w:sz w:val="20"/>
                <w:szCs w:val="20"/>
              </w:rPr>
              <w:t xml:space="preserve">La construction d’un nouveau magasin pharmaceutique d’une surface couverte de 750 m² ; </w:t>
            </w:r>
          </w:p>
          <w:p w14:paraId="410586FD" w14:textId="77777777" w:rsidR="00CC45FA" w:rsidRPr="00930148" w:rsidRDefault="00CC45FA" w:rsidP="00CC45FA">
            <w:pPr>
              <w:pStyle w:val="Corpsdetexte"/>
              <w:numPr>
                <w:ilvl w:val="0"/>
                <w:numId w:val="7"/>
              </w:numPr>
              <w:jc w:val="both"/>
              <w:rPr>
                <w:rFonts w:ascii="Arial" w:hAnsi="Arial" w:cs="Arial"/>
                <w:spacing w:val="-2"/>
                <w:sz w:val="20"/>
                <w:szCs w:val="20"/>
              </w:rPr>
            </w:pPr>
            <w:r w:rsidRPr="00930148">
              <w:rPr>
                <w:rFonts w:ascii="Arial" w:hAnsi="Arial" w:cs="Arial"/>
                <w:spacing w:val="-2"/>
                <w:sz w:val="20"/>
                <w:szCs w:val="20"/>
              </w:rPr>
              <w:t xml:space="preserve">La construction d’une nouvelle unité de production de CEPHALOSPORINE d’une surface totale couverte de 1145 m² </w:t>
            </w:r>
          </w:p>
          <w:p w14:paraId="0C187859" w14:textId="77777777" w:rsidR="00CC45FA" w:rsidRPr="00930148" w:rsidRDefault="00CC45FA" w:rsidP="00CC45FA">
            <w:pPr>
              <w:pStyle w:val="Corpsdetexte"/>
              <w:numPr>
                <w:ilvl w:val="0"/>
                <w:numId w:val="7"/>
              </w:numPr>
              <w:jc w:val="both"/>
              <w:rPr>
                <w:rFonts w:ascii="Arial" w:hAnsi="Arial" w:cs="Arial"/>
                <w:spacing w:val="-2"/>
                <w:sz w:val="20"/>
                <w:szCs w:val="20"/>
              </w:rPr>
            </w:pPr>
            <w:r w:rsidRPr="00930148">
              <w:rPr>
                <w:rFonts w:ascii="Arial" w:hAnsi="Arial" w:cs="Arial"/>
                <w:spacing w:val="-2"/>
                <w:sz w:val="20"/>
                <w:szCs w:val="20"/>
              </w:rPr>
              <w:t>La construction d’une zone technique (Air comprimé et Dépoussiéreur) d’une surface couverte de 100 m²</w:t>
            </w:r>
            <w:r w:rsidRPr="00930148">
              <w:rPr>
                <w:rFonts w:ascii="Arial" w:hAnsi="Arial" w:cs="Arial"/>
                <w:b/>
                <w:bCs/>
                <w:spacing w:val="-2"/>
                <w:sz w:val="20"/>
                <w:szCs w:val="20"/>
              </w:rPr>
              <w:t>.</w:t>
            </w:r>
          </w:p>
          <w:p w14:paraId="21CD990B" w14:textId="77777777" w:rsidR="00CC45FA" w:rsidRPr="00930148" w:rsidRDefault="00CC45FA" w:rsidP="00CC45FA">
            <w:pPr>
              <w:pStyle w:val="Corpsdetexte"/>
              <w:jc w:val="both"/>
              <w:rPr>
                <w:rFonts w:ascii="Arial" w:hAnsi="Arial" w:cs="Arial"/>
                <w:b/>
                <w:bCs/>
                <w:spacing w:val="-2"/>
                <w:sz w:val="20"/>
                <w:szCs w:val="20"/>
              </w:rPr>
            </w:pPr>
            <w:r w:rsidRPr="00930148">
              <w:rPr>
                <w:rFonts w:ascii="Arial" w:hAnsi="Arial" w:cs="Arial"/>
                <w:b/>
                <w:bCs/>
                <w:spacing w:val="-2"/>
                <w:sz w:val="20"/>
                <w:szCs w:val="20"/>
              </w:rPr>
              <w:t xml:space="preserve">Activités : </w:t>
            </w:r>
            <w:r w:rsidRPr="00930148">
              <w:rPr>
                <w:rFonts w:ascii="Arial" w:hAnsi="Arial" w:cs="Arial"/>
                <w:sz w:val="20"/>
                <w:szCs w:val="20"/>
              </w:rPr>
              <w:t>Les missions confiées à STUDI sont :</w:t>
            </w:r>
          </w:p>
          <w:p w14:paraId="67750300" w14:textId="77777777" w:rsidR="00CC45FA" w:rsidRPr="00930148" w:rsidRDefault="00CC45FA" w:rsidP="00CC45FA">
            <w:pPr>
              <w:jc w:val="both"/>
              <w:rPr>
                <w:rFonts w:ascii="Arial" w:hAnsi="Arial" w:cs="Arial"/>
              </w:rPr>
            </w:pPr>
            <w:r w:rsidRPr="00930148">
              <w:rPr>
                <w:rFonts w:ascii="Arial" w:hAnsi="Arial" w:cs="Arial"/>
                <w:bCs/>
                <w:u w:val="single"/>
              </w:rPr>
              <w:t>Phase 1</w:t>
            </w:r>
            <w:r w:rsidRPr="00930148">
              <w:rPr>
                <w:rFonts w:ascii="Arial" w:hAnsi="Arial" w:cs="Arial"/>
                <w:bCs/>
              </w:rPr>
              <w:t xml:space="preserve"> : </w:t>
            </w:r>
            <w:r w:rsidRPr="00930148">
              <w:rPr>
                <w:rFonts w:ascii="Arial" w:hAnsi="Arial" w:cs="Arial"/>
              </w:rPr>
              <w:t>Etude préliminaire et dossier permis de construire (PC) :</w:t>
            </w:r>
          </w:p>
          <w:p w14:paraId="0F010632" w14:textId="77777777" w:rsidR="00CC45FA" w:rsidRPr="00930148" w:rsidRDefault="00CC45FA" w:rsidP="00CC45FA">
            <w:pPr>
              <w:numPr>
                <w:ilvl w:val="0"/>
                <w:numId w:val="9"/>
              </w:numPr>
              <w:jc w:val="both"/>
              <w:rPr>
                <w:rFonts w:ascii="Arial" w:hAnsi="Arial" w:cs="Arial"/>
              </w:rPr>
            </w:pPr>
            <w:r w:rsidRPr="00930148">
              <w:rPr>
                <w:rFonts w:ascii="Arial" w:hAnsi="Arial" w:cs="Arial"/>
              </w:rPr>
              <w:t>Etude du concept et réalisation l’esquisse architecturale</w:t>
            </w:r>
          </w:p>
          <w:p w14:paraId="355774EC" w14:textId="77777777" w:rsidR="00CC45FA" w:rsidRPr="00930148" w:rsidRDefault="00CC45FA" w:rsidP="00CC45FA">
            <w:pPr>
              <w:numPr>
                <w:ilvl w:val="0"/>
                <w:numId w:val="9"/>
              </w:numPr>
              <w:jc w:val="both"/>
              <w:rPr>
                <w:rFonts w:ascii="Arial" w:hAnsi="Arial" w:cs="Arial"/>
              </w:rPr>
            </w:pPr>
            <w:r w:rsidRPr="00930148">
              <w:rPr>
                <w:rFonts w:ascii="Arial" w:hAnsi="Arial" w:cs="Arial"/>
              </w:rPr>
              <w:t>Plans d’architecture</w:t>
            </w:r>
          </w:p>
          <w:p w14:paraId="772D4385" w14:textId="77777777" w:rsidR="00CC45FA" w:rsidRPr="00930148" w:rsidRDefault="00CC45FA" w:rsidP="00CC45FA">
            <w:pPr>
              <w:numPr>
                <w:ilvl w:val="0"/>
                <w:numId w:val="9"/>
              </w:numPr>
              <w:jc w:val="both"/>
              <w:rPr>
                <w:rFonts w:ascii="Arial" w:hAnsi="Arial" w:cs="Arial"/>
              </w:rPr>
            </w:pPr>
            <w:r w:rsidRPr="00930148">
              <w:rPr>
                <w:rFonts w:ascii="Arial" w:hAnsi="Arial" w:cs="Arial"/>
              </w:rPr>
              <w:t>Etude préliminaire de génie civil (plans de coffrage)</w:t>
            </w:r>
          </w:p>
          <w:p w14:paraId="1E843197" w14:textId="77777777" w:rsidR="00CC45FA" w:rsidRPr="00930148" w:rsidRDefault="00CC45FA" w:rsidP="00CC45FA">
            <w:pPr>
              <w:numPr>
                <w:ilvl w:val="0"/>
                <w:numId w:val="9"/>
              </w:numPr>
              <w:jc w:val="both"/>
              <w:rPr>
                <w:rFonts w:ascii="Arial" w:hAnsi="Arial" w:cs="Arial"/>
              </w:rPr>
            </w:pPr>
            <w:r w:rsidRPr="00930148">
              <w:rPr>
                <w:rFonts w:ascii="Arial" w:hAnsi="Arial" w:cs="Arial"/>
              </w:rPr>
              <w:t>Etude de sécurité incendie</w:t>
            </w:r>
          </w:p>
          <w:p w14:paraId="506F3377" w14:textId="77777777" w:rsidR="00CC45FA" w:rsidRPr="00930148" w:rsidRDefault="00CC45FA" w:rsidP="00CC45FA">
            <w:pPr>
              <w:jc w:val="both"/>
              <w:rPr>
                <w:rFonts w:ascii="Arial" w:hAnsi="Arial" w:cs="Arial"/>
              </w:rPr>
            </w:pPr>
            <w:r w:rsidRPr="00930148">
              <w:rPr>
                <w:rFonts w:ascii="Arial" w:hAnsi="Arial" w:cs="Arial"/>
                <w:bCs/>
                <w:u w:val="single"/>
              </w:rPr>
              <w:t>Phase 2</w:t>
            </w:r>
            <w:r w:rsidRPr="00930148">
              <w:rPr>
                <w:rFonts w:ascii="Arial" w:hAnsi="Arial" w:cs="Arial"/>
                <w:bCs/>
              </w:rPr>
              <w:t> : Dossier d’études techniques</w:t>
            </w:r>
          </w:p>
          <w:p w14:paraId="55162C41" w14:textId="77777777" w:rsidR="00CC45FA" w:rsidRPr="00930148" w:rsidRDefault="00CC45FA" w:rsidP="00CC45FA">
            <w:pPr>
              <w:numPr>
                <w:ilvl w:val="0"/>
                <w:numId w:val="9"/>
              </w:numPr>
              <w:rPr>
                <w:rFonts w:ascii="Arial" w:hAnsi="Arial" w:cs="Arial"/>
              </w:rPr>
            </w:pPr>
            <w:r w:rsidRPr="00930148">
              <w:rPr>
                <w:rFonts w:ascii="Arial" w:hAnsi="Arial" w:cs="Arial"/>
              </w:rPr>
              <w:t xml:space="preserve">Etablissement du dossier d'APD </w:t>
            </w:r>
          </w:p>
          <w:p w14:paraId="4EAC9327" w14:textId="77777777" w:rsidR="00CC45FA" w:rsidRPr="00930148" w:rsidRDefault="00CC45FA" w:rsidP="00CC45FA">
            <w:pPr>
              <w:numPr>
                <w:ilvl w:val="0"/>
                <w:numId w:val="9"/>
              </w:numPr>
              <w:rPr>
                <w:rFonts w:ascii="Arial" w:hAnsi="Arial" w:cs="Arial"/>
              </w:rPr>
            </w:pPr>
            <w:r w:rsidRPr="00930148">
              <w:rPr>
                <w:rFonts w:ascii="Arial" w:hAnsi="Arial" w:cs="Arial"/>
              </w:rPr>
              <w:t>Elaboration du dossier d'appel d'offres DAO</w:t>
            </w:r>
          </w:p>
          <w:p w14:paraId="4D961B54" w14:textId="77777777" w:rsidR="00CC45FA" w:rsidRPr="00930148" w:rsidRDefault="00CC45FA" w:rsidP="00CC45FA">
            <w:pPr>
              <w:numPr>
                <w:ilvl w:val="0"/>
                <w:numId w:val="8"/>
              </w:numPr>
              <w:autoSpaceDE w:val="0"/>
              <w:autoSpaceDN w:val="0"/>
              <w:adjustRightInd w:val="0"/>
              <w:ind w:firstLine="134"/>
              <w:rPr>
                <w:rFonts w:ascii="Arial" w:eastAsia="Calibri" w:hAnsi="Arial" w:cs="Arial"/>
              </w:rPr>
            </w:pPr>
            <w:r w:rsidRPr="00930148">
              <w:rPr>
                <w:rFonts w:ascii="Arial" w:eastAsia="Calibri" w:hAnsi="Arial" w:cs="Arial"/>
              </w:rPr>
              <w:t>Lot architecture</w:t>
            </w:r>
          </w:p>
          <w:p w14:paraId="12A34F64" w14:textId="77777777" w:rsidR="00CC45FA" w:rsidRPr="00930148" w:rsidRDefault="00CC45FA" w:rsidP="00CC45FA">
            <w:pPr>
              <w:numPr>
                <w:ilvl w:val="0"/>
                <w:numId w:val="8"/>
              </w:numPr>
              <w:autoSpaceDE w:val="0"/>
              <w:autoSpaceDN w:val="0"/>
              <w:adjustRightInd w:val="0"/>
              <w:ind w:firstLine="134"/>
              <w:rPr>
                <w:rFonts w:ascii="Arial" w:eastAsia="Calibri" w:hAnsi="Arial" w:cs="Arial"/>
              </w:rPr>
            </w:pPr>
            <w:r w:rsidRPr="00930148">
              <w:rPr>
                <w:rFonts w:ascii="Arial" w:eastAsia="Calibri" w:hAnsi="Arial" w:cs="Arial"/>
              </w:rPr>
              <w:t>Lot génie civil</w:t>
            </w:r>
          </w:p>
          <w:p w14:paraId="1E297C0F" w14:textId="77777777" w:rsidR="00CC45FA" w:rsidRPr="00930148" w:rsidRDefault="00CC45FA" w:rsidP="00CC45FA">
            <w:pPr>
              <w:numPr>
                <w:ilvl w:val="0"/>
                <w:numId w:val="8"/>
              </w:numPr>
              <w:autoSpaceDE w:val="0"/>
              <w:autoSpaceDN w:val="0"/>
              <w:adjustRightInd w:val="0"/>
              <w:ind w:firstLine="134"/>
              <w:rPr>
                <w:rFonts w:ascii="Arial" w:eastAsia="Calibri" w:hAnsi="Arial" w:cs="Arial"/>
              </w:rPr>
            </w:pPr>
            <w:r w:rsidRPr="00930148">
              <w:rPr>
                <w:rFonts w:ascii="Arial" w:eastAsia="Calibri" w:hAnsi="Arial" w:cs="Arial"/>
              </w:rPr>
              <w:t>Lot électricité</w:t>
            </w:r>
          </w:p>
          <w:p w14:paraId="3888FEED" w14:textId="77777777" w:rsidR="00CC45FA" w:rsidRPr="00930148" w:rsidRDefault="00CC45FA" w:rsidP="00CC45FA">
            <w:pPr>
              <w:numPr>
                <w:ilvl w:val="0"/>
                <w:numId w:val="8"/>
              </w:numPr>
              <w:autoSpaceDE w:val="0"/>
              <w:autoSpaceDN w:val="0"/>
              <w:adjustRightInd w:val="0"/>
              <w:ind w:firstLine="134"/>
              <w:rPr>
                <w:rFonts w:ascii="Arial" w:eastAsia="Calibri" w:hAnsi="Arial" w:cs="Arial"/>
              </w:rPr>
            </w:pPr>
            <w:r w:rsidRPr="00930148">
              <w:rPr>
                <w:rFonts w:ascii="Arial" w:eastAsia="Calibri" w:hAnsi="Arial" w:cs="Arial"/>
              </w:rPr>
              <w:t>Lot HVAC et GTC</w:t>
            </w:r>
          </w:p>
          <w:p w14:paraId="7AA89BC4" w14:textId="77777777" w:rsidR="00CC45FA" w:rsidRPr="00930148" w:rsidRDefault="00CC45FA" w:rsidP="00CC45FA">
            <w:pPr>
              <w:numPr>
                <w:ilvl w:val="0"/>
                <w:numId w:val="8"/>
              </w:numPr>
              <w:autoSpaceDE w:val="0"/>
              <w:autoSpaceDN w:val="0"/>
              <w:adjustRightInd w:val="0"/>
              <w:ind w:firstLine="134"/>
              <w:rPr>
                <w:rFonts w:ascii="Arial" w:eastAsia="Calibri" w:hAnsi="Arial" w:cs="Arial"/>
              </w:rPr>
            </w:pPr>
            <w:r w:rsidRPr="00930148">
              <w:rPr>
                <w:rFonts w:ascii="Arial" w:eastAsia="Calibri" w:hAnsi="Arial" w:cs="Arial"/>
              </w:rPr>
              <w:t>Lot Rayonnage et Equipements Logistiques</w:t>
            </w:r>
          </w:p>
          <w:p w14:paraId="316CADF5" w14:textId="77777777" w:rsidR="00CC45FA" w:rsidRPr="00930148" w:rsidRDefault="00CC45FA" w:rsidP="00CC45FA">
            <w:pPr>
              <w:rPr>
                <w:rFonts w:ascii="Arial" w:hAnsi="Arial" w:cs="Arial"/>
                <w:bCs/>
              </w:rPr>
            </w:pPr>
            <w:r w:rsidRPr="00930148">
              <w:rPr>
                <w:rFonts w:ascii="Arial" w:hAnsi="Arial" w:cs="Arial"/>
                <w:bCs/>
                <w:u w:val="single"/>
              </w:rPr>
              <w:lastRenderedPageBreak/>
              <w:t>Phase 3</w:t>
            </w:r>
            <w:r w:rsidRPr="00930148">
              <w:rPr>
                <w:rFonts w:ascii="Arial" w:hAnsi="Arial" w:cs="Arial"/>
                <w:bCs/>
              </w:rPr>
              <w:t> : Assistance au MDO pour la passation des contrats (APC)</w:t>
            </w:r>
          </w:p>
          <w:p w14:paraId="5961F44B" w14:textId="315A5E4E" w:rsidR="00CC45FA" w:rsidRPr="00930148" w:rsidRDefault="00CC45FA" w:rsidP="00CC45FA">
            <w:pPr>
              <w:pStyle w:val="Corpsdetexte"/>
              <w:jc w:val="both"/>
              <w:rPr>
                <w:rFonts w:ascii="Arial" w:hAnsi="Arial" w:cs="Arial"/>
                <w:b/>
                <w:bCs/>
                <w:spacing w:val="-4"/>
                <w:sz w:val="20"/>
                <w:szCs w:val="20"/>
              </w:rPr>
            </w:pPr>
            <w:r w:rsidRPr="00930148">
              <w:rPr>
                <w:rFonts w:ascii="Arial" w:hAnsi="Arial" w:cs="Arial"/>
                <w:bCs/>
                <w:sz w:val="20"/>
                <w:szCs w:val="20"/>
                <w:u w:val="single"/>
              </w:rPr>
              <w:t>Phase 4</w:t>
            </w:r>
            <w:r w:rsidRPr="00930148">
              <w:rPr>
                <w:rFonts w:ascii="Arial" w:hAnsi="Arial" w:cs="Arial"/>
                <w:bCs/>
                <w:sz w:val="20"/>
                <w:szCs w:val="20"/>
              </w:rPr>
              <w:t> : Contrôle et supervision des travaux</w:t>
            </w:r>
          </w:p>
        </w:tc>
      </w:tr>
      <w:tr w:rsidR="00CC45FA" w:rsidRPr="00930148" w14:paraId="6D11E91D" w14:textId="77777777" w:rsidTr="00325580">
        <w:tc>
          <w:tcPr>
            <w:tcW w:w="10060" w:type="dxa"/>
          </w:tcPr>
          <w:p w14:paraId="590A95C8" w14:textId="77777777" w:rsidR="00CC45FA" w:rsidRPr="00930148" w:rsidRDefault="00CC45FA" w:rsidP="00CC45FA">
            <w:pPr>
              <w:pStyle w:val="Corpsdetexte"/>
              <w:jc w:val="both"/>
              <w:rPr>
                <w:rFonts w:ascii="Arial" w:hAnsi="Arial" w:cs="Arial"/>
                <w:b/>
                <w:bCs/>
                <w:color w:val="0070C0"/>
                <w:sz w:val="20"/>
                <w:szCs w:val="20"/>
              </w:rPr>
            </w:pPr>
            <w:r w:rsidRPr="00930148">
              <w:rPr>
                <w:rFonts w:ascii="Arial" w:hAnsi="Arial" w:cs="Arial"/>
                <w:b/>
                <w:bCs/>
                <w:spacing w:val="-4"/>
                <w:sz w:val="20"/>
                <w:szCs w:val="20"/>
              </w:rPr>
              <w:lastRenderedPageBreak/>
              <w:t>Nom</w:t>
            </w:r>
            <w:r w:rsidRPr="00930148">
              <w:rPr>
                <w:rFonts w:ascii="Arial" w:hAnsi="Arial" w:cs="Arial"/>
                <w:b/>
                <w:bCs/>
                <w:spacing w:val="-21"/>
                <w:sz w:val="20"/>
                <w:szCs w:val="20"/>
              </w:rPr>
              <w:t xml:space="preserve"> </w:t>
            </w:r>
            <w:r w:rsidRPr="00930148">
              <w:rPr>
                <w:rFonts w:ascii="Arial" w:hAnsi="Arial" w:cs="Arial"/>
                <w:b/>
                <w:bCs/>
                <w:spacing w:val="-4"/>
                <w:sz w:val="20"/>
                <w:szCs w:val="20"/>
              </w:rPr>
              <w:t>du</w:t>
            </w:r>
            <w:r w:rsidRPr="00930148">
              <w:rPr>
                <w:rFonts w:ascii="Arial" w:hAnsi="Arial" w:cs="Arial"/>
                <w:b/>
                <w:bCs/>
                <w:spacing w:val="-5"/>
                <w:sz w:val="20"/>
                <w:szCs w:val="20"/>
              </w:rPr>
              <w:t xml:space="preserve"> </w:t>
            </w:r>
            <w:r w:rsidRPr="00930148">
              <w:rPr>
                <w:rFonts w:ascii="Arial" w:hAnsi="Arial" w:cs="Arial"/>
                <w:b/>
                <w:bCs/>
                <w:spacing w:val="-4"/>
                <w:sz w:val="20"/>
                <w:szCs w:val="20"/>
              </w:rPr>
              <w:t>projet</w:t>
            </w:r>
            <w:r w:rsidRPr="00930148">
              <w:rPr>
                <w:rFonts w:ascii="Arial" w:hAnsi="Arial" w:cs="Arial"/>
                <w:b/>
                <w:bCs/>
                <w:spacing w:val="-18"/>
                <w:sz w:val="20"/>
                <w:szCs w:val="20"/>
              </w:rPr>
              <w:t xml:space="preserve"> </w:t>
            </w:r>
            <w:r w:rsidRPr="00930148">
              <w:rPr>
                <w:rFonts w:ascii="Arial" w:hAnsi="Arial" w:cs="Arial"/>
                <w:b/>
                <w:bCs/>
                <w:spacing w:val="-4"/>
                <w:sz w:val="20"/>
                <w:szCs w:val="20"/>
              </w:rPr>
              <w:t>ou</w:t>
            </w:r>
            <w:r w:rsidRPr="00930148">
              <w:rPr>
                <w:rFonts w:ascii="Arial" w:hAnsi="Arial" w:cs="Arial"/>
                <w:b/>
                <w:bCs/>
                <w:spacing w:val="-5"/>
                <w:sz w:val="20"/>
                <w:szCs w:val="20"/>
              </w:rPr>
              <w:t xml:space="preserve"> </w:t>
            </w:r>
            <w:r w:rsidRPr="00930148">
              <w:rPr>
                <w:rFonts w:ascii="Arial" w:hAnsi="Arial" w:cs="Arial"/>
                <w:b/>
                <w:bCs/>
                <w:spacing w:val="-4"/>
                <w:sz w:val="20"/>
                <w:szCs w:val="20"/>
              </w:rPr>
              <w:t>de</w:t>
            </w:r>
            <w:r w:rsidRPr="00930148">
              <w:rPr>
                <w:rFonts w:ascii="Arial" w:hAnsi="Arial" w:cs="Arial"/>
                <w:b/>
                <w:bCs/>
                <w:spacing w:val="-7"/>
                <w:sz w:val="20"/>
                <w:szCs w:val="20"/>
              </w:rPr>
              <w:t xml:space="preserve"> </w:t>
            </w:r>
            <w:r w:rsidRPr="00930148">
              <w:rPr>
                <w:rFonts w:ascii="Arial" w:hAnsi="Arial" w:cs="Arial"/>
                <w:b/>
                <w:bCs/>
                <w:spacing w:val="-4"/>
                <w:sz w:val="20"/>
                <w:szCs w:val="20"/>
              </w:rPr>
              <w:t>la</w:t>
            </w:r>
            <w:r w:rsidRPr="00930148">
              <w:rPr>
                <w:rFonts w:ascii="Arial" w:hAnsi="Arial" w:cs="Arial"/>
                <w:b/>
                <w:bCs/>
                <w:spacing w:val="-12"/>
                <w:sz w:val="20"/>
                <w:szCs w:val="20"/>
              </w:rPr>
              <w:t xml:space="preserve"> </w:t>
            </w:r>
            <w:r w:rsidRPr="00930148">
              <w:rPr>
                <w:rFonts w:ascii="Arial" w:hAnsi="Arial" w:cs="Arial"/>
                <w:b/>
                <w:bCs/>
                <w:spacing w:val="-4"/>
                <w:sz w:val="20"/>
                <w:szCs w:val="20"/>
              </w:rPr>
              <w:t xml:space="preserve">mission : </w:t>
            </w:r>
            <w:r w:rsidRPr="00930148">
              <w:rPr>
                <w:rFonts w:ascii="Arial" w:hAnsi="Arial" w:cs="Arial"/>
                <w:b/>
                <w:bCs/>
                <w:color w:val="0070C0"/>
                <w:sz w:val="20"/>
                <w:szCs w:val="20"/>
              </w:rPr>
              <w:t>Études pour la réhabilitation et la construction de l’hôpital de référence d’</w:t>
            </w:r>
            <w:proofErr w:type="spellStart"/>
            <w:r w:rsidRPr="00930148">
              <w:rPr>
                <w:rFonts w:ascii="Arial" w:hAnsi="Arial" w:cs="Arial"/>
                <w:b/>
                <w:bCs/>
                <w:color w:val="0070C0"/>
                <w:sz w:val="20"/>
                <w:szCs w:val="20"/>
              </w:rPr>
              <w:t>Okoyo</w:t>
            </w:r>
            <w:proofErr w:type="spellEnd"/>
          </w:p>
          <w:p w14:paraId="062102DC"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sz w:val="20"/>
                <w:szCs w:val="20"/>
              </w:rPr>
              <w:t xml:space="preserve">Année : </w:t>
            </w:r>
            <w:r w:rsidRPr="00930148">
              <w:rPr>
                <w:rFonts w:ascii="Arial" w:hAnsi="Arial" w:cs="Arial"/>
                <w:sz w:val="20"/>
                <w:szCs w:val="20"/>
              </w:rPr>
              <w:t>2013-2013</w:t>
            </w:r>
          </w:p>
          <w:p w14:paraId="3B77664C"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iCs/>
                <w:sz w:val="20"/>
                <w:szCs w:val="20"/>
              </w:rPr>
              <w:t xml:space="preserve">Lieu : </w:t>
            </w:r>
            <w:r w:rsidRPr="00930148">
              <w:rPr>
                <w:rFonts w:ascii="Arial" w:hAnsi="Arial" w:cs="Arial"/>
                <w:iCs/>
                <w:sz w:val="20"/>
                <w:szCs w:val="20"/>
              </w:rPr>
              <w:t xml:space="preserve">Congo </w:t>
            </w:r>
          </w:p>
          <w:p w14:paraId="6E9C4A2C" w14:textId="77777777" w:rsidR="00CC45FA" w:rsidRPr="00930148" w:rsidRDefault="00CC45FA" w:rsidP="00CC45FA">
            <w:pPr>
              <w:tabs>
                <w:tab w:val="left" w:pos="1215"/>
              </w:tabs>
              <w:jc w:val="both"/>
              <w:rPr>
                <w:rFonts w:ascii="Arial" w:hAnsi="Arial" w:cs="Arial"/>
                <w:b/>
                <w:bCs/>
                <w:color w:val="0070C0"/>
              </w:rPr>
            </w:pPr>
            <w:r w:rsidRPr="00930148">
              <w:rPr>
                <w:rFonts w:ascii="Arial" w:hAnsi="Arial" w:cs="Arial"/>
                <w:b/>
                <w:bCs/>
                <w:iCs/>
              </w:rPr>
              <w:t>Poste </w:t>
            </w:r>
            <w:r w:rsidRPr="00930148">
              <w:rPr>
                <w:rFonts w:ascii="Arial" w:hAnsi="Arial" w:cs="Arial"/>
                <w:iCs/>
              </w:rPr>
              <w:t xml:space="preserve">: </w:t>
            </w:r>
            <w:r w:rsidRPr="00930148">
              <w:rPr>
                <w:rFonts w:ascii="Arial" w:hAnsi="Arial" w:cs="Arial"/>
                <w:b/>
                <w:bCs/>
                <w:color w:val="0070C0"/>
              </w:rPr>
              <w:t xml:space="preserve">Ingénieur HVAC </w:t>
            </w:r>
          </w:p>
          <w:p w14:paraId="7CD66EA5" w14:textId="77777777" w:rsidR="00CC45FA" w:rsidRPr="00930148" w:rsidRDefault="00CC45FA" w:rsidP="00CC45FA">
            <w:pPr>
              <w:tabs>
                <w:tab w:val="left" w:pos="1215"/>
              </w:tabs>
              <w:jc w:val="both"/>
              <w:rPr>
                <w:rFonts w:ascii="Arial" w:hAnsi="Arial" w:cs="Arial"/>
              </w:rPr>
            </w:pPr>
            <w:r w:rsidRPr="00930148">
              <w:rPr>
                <w:rFonts w:ascii="Arial" w:hAnsi="Arial" w:cs="Arial"/>
                <w:b/>
                <w:bCs/>
                <w:spacing w:val="-2"/>
              </w:rPr>
              <w:t>Principales</w:t>
            </w:r>
            <w:r w:rsidRPr="00930148">
              <w:rPr>
                <w:rFonts w:ascii="Arial" w:hAnsi="Arial" w:cs="Arial"/>
                <w:b/>
                <w:bCs/>
                <w:spacing w:val="-11"/>
              </w:rPr>
              <w:t xml:space="preserve"> </w:t>
            </w:r>
            <w:r w:rsidRPr="00930148">
              <w:rPr>
                <w:rFonts w:ascii="Arial" w:hAnsi="Arial" w:cs="Arial"/>
                <w:b/>
                <w:bCs/>
                <w:spacing w:val="-2"/>
              </w:rPr>
              <w:t>caractéristiques</w:t>
            </w:r>
            <w:r w:rsidRPr="00930148">
              <w:rPr>
                <w:rFonts w:ascii="Arial" w:hAnsi="Arial" w:cs="Arial"/>
                <w:b/>
                <w:bCs/>
                <w:spacing w:val="-10"/>
              </w:rPr>
              <w:t xml:space="preserve"> </w:t>
            </w:r>
            <w:r w:rsidRPr="00930148">
              <w:rPr>
                <w:rFonts w:ascii="Arial" w:hAnsi="Arial" w:cs="Arial"/>
                <w:b/>
                <w:bCs/>
                <w:spacing w:val="-2"/>
              </w:rPr>
              <w:t>du</w:t>
            </w:r>
            <w:r w:rsidRPr="00930148">
              <w:rPr>
                <w:rFonts w:ascii="Arial" w:hAnsi="Arial" w:cs="Arial"/>
                <w:b/>
                <w:bCs/>
                <w:spacing w:val="-9"/>
              </w:rPr>
              <w:t xml:space="preserve"> </w:t>
            </w:r>
            <w:r w:rsidRPr="00930148">
              <w:rPr>
                <w:rFonts w:ascii="Arial" w:hAnsi="Arial" w:cs="Arial"/>
                <w:b/>
                <w:bCs/>
                <w:spacing w:val="-2"/>
              </w:rPr>
              <w:t>projet :</w:t>
            </w:r>
            <w:r w:rsidRPr="00930148">
              <w:rPr>
                <w:rFonts w:ascii="Arial" w:hAnsi="Arial" w:cs="Arial"/>
              </w:rPr>
              <w:t xml:space="preserve"> L’hôpital fait partie de circonscription socio sanitaire (CSS) d’</w:t>
            </w:r>
            <w:proofErr w:type="spellStart"/>
            <w:r w:rsidRPr="00930148">
              <w:rPr>
                <w:rFonts w:ascii="Arial" w:hAnsi="Arial" w:cs="Arial"/>
              </w:rPr>
              <w:t>Ewo</w:t>
            </w:r>
            <w:proofErr w:type="spellEnd"/>
            <w:r w:rsidRPr="00930148">
              <w:rPr>
                <w:rFonts w:ascii="Arial" w:hAnsi="Arial" w:cs="Arial"/>
              </w:rPr>
              <w:t xml:space="preserve"> qui couvre 3 districts (</w:t>
            </w:r>
            <w:proofErr w:type="spellStart"/>
            <w:r w:rsidRPr="00930148">
              <w:rPr>
                <w:rFonts w:ascii="Arial" w:hAnsi="Arial" w:cs="Arial"/>
              </w:rPr>
              <w:t>Ewo</w:t>
            </w:r>
            <w:proofErr w:type="spellEnd"/>
            <w:r w:rsidRPr="00930148">
              <w:rPr>
                <w:rFonts w:ascii="Arial" w:hAnsi="Arial" w:cs="Arial"/>
              </w:rPr>
              <w:t xml:space="preserve">, </w:t>
            </w:r>
            <w:proofErr w:type="spellStart"/>
            <w:r w:rsidRPr="00930148">
              <w:rPr>
                <w:rFonts w:ascii="Arial" w:hAnsi="Arial" w:cs="Arial"/>
              </w:rPr>
              <w:t>Mbama</w:t>
            </w:r>
            <w:proofErr w:type="spellEnd"/>
            <w:r w:rsidRPr="00930148">
              <w:rPr>
                <w:rFonts w:ascii="Arial" w:hAnsi="Arial" w:cs="Arial"/>
              </w:rPr>
              <w:t xml:space="preserve"> et </w:t>
            </w:r>
            <w:proofErr w:type="spellStart"/>
            <w:r w:rsidRPr="00930148">
              <w:rPr>
                <w:rFonts w:ascii="Arial" w:hAnsi="Arial" w:cs="Arial"/>
              </w:rPr>
              <w:t>Okoyo</w:t>
            </w:r>
            <w:proofErr w:type="spellEnd"/>
            <w:r w:rsidRPr="00930148">
              <w:rPr>
                <w:rFonts w:ascii="Arial" w:hAnsi="Arial" w:cs="Arial"/>
              </w:rPr>
              <w:t>). L’hôpital d’</w:t>
            </w:r>
            <w:proofErr w:type="spellStart"/>
            <w:r w:rsidRPr="00930148">
              <w:rPr>
                <w:rFonts w:ascii="Arial" w:hAnsi="Arial" w:cs="Arial"/>
              </w:rPr>
              <w:t>Okoyo</w:t>
            </w:r>
            <w:proofErr w:type="spellEnd"/>
            <w:r w:rsidRPr="00930148">
              <w:rPr>
                <w:rFonts w:ascii="Arial" w:hAnsi="Arial" w:cs="Arial"/>
              </w:rPr>
              <w:t xml:space="preserve"> représente l’hôpital de base de capacité 58 lits, et Il est prévu de le transformer en hôpital de référence. Il est destiné à desservir une population d’environ 9000 habitants y compris les villages avoisinants. L’hôpital d’</w:t>
            </w:r>
            <w:proofErr w:type="spellStart"/>
            <w:r w:rsidRPr="00930148">
              <w:rPr>
                <w:rFonts w:ascii="Arial" w:hAnsi="Arial" w:cs="Arial"/>
              </w:rPr>
              <w:t>Okoyo</w:t>
            </w:r>
            <w:proofErr w:type="spellEnd"/>
            <w:r w:rsidRPr="00930148">
              <w:rPr>
                <w:rFonts w:ascii="Arial" w:hAnsi="Arial" w:cs="Arial"/>
              </w:rPr>
              <w:t xml:space="preserve"> a une structure pavillonnaire et comporte les bâtiments suivants :</w:t>
            </w:r>
          </w:p>
          <w:p w14:paraId="495FA91A" w14:textId="77777777" w:rsidR="00CC45FA" w:rsidRPr="00930148" w:rsidRDefault="00CC45FA" w:rsidP="00CC45FA">
            <w:pPr>
              <w:numPr>
                <w:ilvl w:val="0"/>
                <w:numId w:val="3"/>
              </w:numPr>
              <w:tabs>
                <w:tab w:val="left" w:pos="1215"/>
              </w:tabs>
              <w:jc w:val="both"/>
              <w:rPr>
                <w:rFonts w:ascii="Arial" w:hAnsi="Arial" w:cs="Arial"/>
              </w:rPr>
            </w:pPr>
            <w:r w:rsidRPr="00930148">
              <w:rPr>
                <w:rFonts w:ascii="Arial" w:hAnsi="Arial" w:cs="Arial"/>
              </w:rPr>
              <w:t>Un bâtiment Administratif, Pharmacie et Laboratoire</w:t>
            </w:r>
          </w:p>
          <w:p w14:paraId="75E71958" w14:textId="77777777" w:rsidR="00CC45FA" w:rsidRPr="00930148" w:rsidRDefault="00CC45FA" w:rsidP="00CC45FA">
            <w:pPr>
              <w:numPr>
                <w:ilvl w:val="0"/>
                <w:numId w:val="3"/>
              </w:numPr>
              <w:tabs>
                <w:tab w:val="left" w:pos="1215"/>
              </w:tabs>
              <w:jc w:val="both"/>
              <w:rPr>
                <w:rFonts w:ascii="Arial" w:hAnsi="Arial" w:cs="Arial"/>
              </w:rPr>
            </w:pPr>
            <w:r w:rsidRPr="00930148">
              <w:rPr>
                <w:rFonts w:ascii="Arial" w:hAnsi="Arial" w:cs="Arial"/>
              </w:rPr>
              <w:t>Un Bâtiment de TRI et de consultation</w:t>
            </w:r>
          </w:p>
          <w:p w14:paraId="3DC42913" w14:textId="77777777" w:rsidR="00CC45FA" w:rsidRPr="00930148" w:rsidRDefault="00CC45FA" w:rsidP="00CC45FA">
            <w:pPr>
              <w:numPr>
                <w:ilvl w:val="0"/>
                <w:numId w:val="3"/>
              </w:numPr>
              <w:tabs>
                <w:tab w:val="left" w:pos="1215"/>
              </w:tabs>
              <w:jc w:val="both"/>
              <w:rPr>
                <w:rFonts w:ascii="Arial" w:hAnsi="Arial" w:cs="Arial"/>
              </w:rPr>
            </w:pPr>
            <w:r w:rsidRPr="00930148">
              <w:rPr>
                <w:rFonts w:ascii="Arial" w:hAnsi="Arial" w:cs="Arial"/>
              </w:rPr>
              <w:t>Un bloc Hospitalisation générale et Chirurgie</w:t>
            </w:r>
          </w:p>
          <w:p w14:paraId="29688B28" w14:textId="77777777" w:rsidR="00CC45FA" w:rsidRPr="00930148" w:rsidRDefault="00CC45FA" w:rsidP="00CC45FA">
            <w:pPr>
              <w:numPr>
                <w:ilvl w:val="0"/>
                <w:numId w:val="3"/>
              </w:numPr>
              <w:tabs>
                <w:tab w:val="left" w:pos="1215"/>
              </w:tabs>
              <w:jc w:val="both"/>
              <w:rPr>
                <w:rFonts w:ascii="Arial" w:hAnsi="Arial" w:cs="Arial"/>
              </w:rPr>
            </w:pPr>
            <w:r w:rsidRPr="00930148">
              <w:rPr>
                <w:rFonts w:ascii="Arial" w:hAnsi="Arial" w:cs="Arial"/>
              </w:rPr>
              <w:t>Un Bloc maternité et Pédiatrie</w:t>
            </w:r>
          </w:p>
          <w:p w14:paraId="2AAF3B6C" w14:textId="77777777" w:rsidR="00CC45FA" w:rsidRPr="00930148" w:rsidRDefault="00CC45FA" w:rsidP="00CC45FA">
            <w:pPr>
              <w:numPr>
                <w:ilvl w:val="0"/>
                <w:numId w:val="3"/>
              </w:numPr>
              <w:tabs>
                <w:tab w:val="left" w:pos="1215"/>
              </w:tabs>
              <w:jc w:val="both"/>
              <w:rPr>
                <w:rFonts w:ascii="Arial" w:hAnsi="Arial" w:cs="Arial"/>
              </w:rPr>
            </w:pPr>
            <w:r w:rsidRPr="00930148">
              <w:rPr>
                <w:rFonts w:ascii="Arial" w:hAnsi="Arial" w:cs="Arial"/>
              </w:rPr>
              <w:t>Un Bloc opératoire</w:t>
            </w:r>
          </w:p>
          <w:p w14:paraId="1F87796D" w14:textId="77777777" w:rsidR="00CC45FA" w:rsidRPr="00930148" w:rsidRDefault="00CC45FA" w:rsidP="00CC45FA">
            <w:pPr>
              <w:numPr>
                <w:ilvl w:val="0"/>
                <w:numId w:val="3"/>
              </w:numPr>
              <w:tabs>
                <w:tab w:val="left" w:pos="1215"/>
              </w:tabs>
              <w:jc w:val="both"/>
              <w:rPr>
                <w:rFonts w:ascii="Arial" w:hAnsi="Arial" w:cs="Arial"/>
              </w:rPr>
            </w:pPr>
            <w:r w:rsidRPr="00930148">
              <w:rPr>
                <w:rFonts w:ascii="Arial" w:hAnsi="Arial" w:cs="Arial"/>
              </w:rPr>
              <w:t>Un Bloc radiologie</w:t>
            </w:r>
          </w:p>
          <w:p w14:paraId="2B4A003F" w14:textId="77777777" w:rsidR="00CC45FA" w:rsidRPr="00930148" w:rsidRDefault="00CC45FA" w:rsidP="00CC45FA">
            <w:pPr>
              <w:numPr>
                <w:ilvl w:val="0"/>
                <w:numId w:val="3"/>
              </w:numPr>
              <w:tabs>
                <w:tab w:val="left" w:pos="1215"/>
              </w:tabs>
              <w:jc w:val="both"/>
              <w:rPr>
                <w:rFonts w:ascii="Arial" w:hAnsi="Arial" w:cs="Arial"/>
              </w:rPr>
            </w:pPr>
            <w:r w:rsidRPr="00930148">
              <w:rPr>
                <w:rFonts w:ascii="Arial" w:hAnsi="Arial" w:cs="Arial"/>
              </w:rPr>
              <w:t>Une Morgue : équipée de 6 casiers</w:t>
            </w:r>
          </w:p>
          <w:p w14:paraId="50F84CD3" w14:textId="77777777" w:rsidR="00CC45FA" w:rsidRPr="00930148" w:rsidRDefault="00CC45FA" w:rsidP="00CC45FA">
            <w:pPr>
              <w:numPr>
                <w:ilvl w:val="0"/>
                <w:numId w:val="3"/>
              </w:numPr>
              <w:tabs>
                <w:tab w:val="left" w:pos="1215"/>
              </w:tabs>
              <w:jc w:val="both"/>
              <w:rPr>
                <w:rFonts w:ascii="Arial" w:hAnsi="Arial" w:cs="Arial"/>
              </w:rPr>
            </w:pPr>
            <w:r w:rsidRPr="00930148">
              <w:rPr>
                <w:rFonts w:ascii="Arial" w:hAnsi="Arial" w:cs="Arial"/>
              </w:rPr>
              <w:t>Un Bâtiment Cuisine et buanderie</w:t>
            </w:r>
          </w:p>
          <w:p w14:paraId="60A80F9F" w14:textId="77777777" w:rsidR="00CC45FA" w:rsidRPr="00930148" w:rsidRDefault="00CC45FA" w:rsidP="00CC45FA">
            <w:pPr>
              <w:numPr>
                <w:ilvl w:val="0"/>
                <w:numId w:val="3"/>
              </w:numPr>
              <w:tabs>
                <w:tab w:val="left" w:pos="1215"/>
              </w:tabs>
              <w:jc w:val="both"/>
              <w:rPr>
                <w:rFonts w:ascii="Arial" w:hAnsi="Arial" w:cs="Arial"/>
              </w:rPr>
            </w:pPr>
            <w:r w:rsidRPr="00930148">
              <w:rPr>
                <w:rFonts w:ascii="Arial" w:hAnsi="Arial" w:cs="Arial"/>
              </w:rPr>
              <w:t>Trois logements de service</w:t>
            </w:r>
          </w:p>
          <w:p w14:paraId="2A6C1FDA" w14:textId="77777777" w:rsidR="00CC45FA" w:rsidRPr="00930148" w:rsidRDefault="00CC45FA" w:rsidP="00CC45FA">
            <w:pPr>
              <w:numPr>
                <w:ilvl w:val="0"/>
                <w:numId w:val="3"/>
              </w:numPr>
              <w:tabs>
                <w:tab w:val="left" w:pos="1215"/>
              </w:tabs>
              <w:jc w:val="both"/>
              <w:rPr>
                <w:rFonts w:ascii="Arial" w:hAnsi="Arial" w:cs="Arial"/>
              </w:rPr>
            </w:pPr>
            <w:r w:rsidRPr="00930148">
              <w:rPr>
                <w:rFonts w:ascii="Arial" w:hAnsi="Arial" w:cs="Arial"/>
              </w:rPr>
              <w:t>Un château d’eau</w:t>
            </w:r>
          </w:p>
          <w:p w14:paraId="110EC6EA" w14:textId="77777777" w:rsidR="00CC45FA" w:rsidRPr="00930148" w:rsidRDefault="00CC45FA" w:rsidP="00CC45FA">
            <w:pPr>
              <w:rPr>
                <w:rFonts w:ascii="Arial" w:eastAsia="Calibri" w:hAnsi="Arial" w:cs="Arial"/>
              </w:rPr>
            </w:pPr>
            <w:r w:rsidRPr="00930148">
              <w:rPr>
                <w:rFonts w:ascii="Arial" w:hAnsi="Arial" w:cs="Arial"/>
                <w:b/>
                <w:bCs/>
                <w:spacing w:val="-2"/>
              </w:rPr>
              <w:t xml:space="preserve">Activités : </w:t>
            </w:r>
            <w:r w:rsidRPr="00930148">
              <w:rPr>
                <w:rFonts w:ascii="Arial" w:eastAsia="Calibri" w:hAnsi="Arial" w:cs="Arial"/>
              </w:rPr>
              <w:t>La mission du Consultant sera scindée en trois phases :</w:t>
            </w:r>
          </w:p>
          <w:p w14:paraId="7EF1B4E1" w14:textId="77777777" w:rsidR="00CC45FA" w:rsidRPr="00930148" w:rsidRDefault="00CC45FA" w:rsidP="00CC45FA">
            <w:pPr>
              <w:numPr>
                <w:ilvl w:val="0"/>
                <w:numId w:val="3"/>
              </w:numPr>
              <w:rPr>
                <w:rFonts w:ascii="Arial" w:eastAsia="Calibri" w:hAnsi="Arial" w:cs="Arial"/>
              </w:rPr>
            </w:pPr>
            <w:r w:rsidRPr="00930148">
              <w:rPr>
                <w:rFonts w:ascii="Arial" w:eastAsia="Calibri" w:hAnsi="Arial" w:cs="Arial"/>
              </w:rPr>
              <w:t>Phase 1 : Diagnostic et Etudes d’Avant-Projet Sommaire (APS)</w:t>
            </w:r>
          </w:p>
          <w:p w14:paraId="30B6BD21" w14:textId="77777777" w:rsidR="00CC45FA" w:rsidRPr="00930148" w:rsidRDefault="00CC45FA" w:rsidP="00CC45FA">
            <w:pPr>
              <w:numPr>
                <w:ilvl w:val="0"/>
                <w:numId w:val="3"/>
              </w:numPr>
              <w:rPr>
                <w:rFonts w:ascii="Arial" w:eastAsia="Calibri" w:hAnsi="Arial" w:cs="Arial"/>
              </w:rPr>
            </w:pPr>
            <w:r w:rsidRPr="00930148">
              <w:rPr>
                <w:rFonts w:ascii="Arial" w:eastAsia="Calibri" w:hAnsi="Arial" w:cs="Arial"/>
              </w:rPr>
              <w:t>Phase 2 : Etudes d’Avant-Projet Détaillé (APD)</w:t>
            </w:r>
          </w:p>
          <w:p w14:paraId="1735267B" w14:textId="5F112B4B" w:rsidR="00CC45FA" w:rsidRPr="00930148" w:rsidRDefault="00CC45FA" w:rsidP="00CC45FA">
            <w:pPr>
              <w:numPr>
                <w:ilvl w:val="0"/>
                <w:numId w:val="3"/>
              </w:numPr>
              <w:rPr>
                <w:rFonts w:ascii="Arial" w:eastAsia="Calibri" w:hAnsi="Arial" w:cs="Arial"/>
              </w:rPr>
            </w:pPr>
            <w:r w:rsidRPr="00930148">
              <w:rPr>
                <w:rFonts w:ascii="Arial" w:eastAsia="Calibri" w:hAnsi="Arial" w:cs="Arial"/>
              </w:rPr>
              <w:t>Phase 3 : Dossier d’Appel d’Offres</w:t>
            </w:r>
          </w:p>
        </w:tc>
      </w:tr>
      <w:tr w:rsidR="00AA7258" w:rsidRPr="00930148" w14:paraId="65013702" w14:textId="77777777" w:rsidTr="00325580">
        <w:tc>
          <w:tcPr>
            <w:tcW w:w="10060" w:type="dxa"/>
          </w:tcPr>
          <w:p w14:paraId="7976F76D" w14:textId="617F222A" w:rsidR="00AA7258" w:rsidRPr="00930148" w:rsidRDefault="00AA7258" w:rsidP="00AA7258">
            <w:pPr>
              <w:pStyle w:val="Corpsdetexte"/>
              <w:jc w:val="both"/>
              <w:rPr>
                <w:rFonts w:ascii="Arial" w:hAnsi="Arial" w:cs="Arial"/>
                <w:b/>
                <w:bCs/>
                <w:color w:val="0070C0"/>
                <w:sz w:val="20"/>
                <w:szCs w:val="20"/>
              </w:rPr>
            </w:pPr>
            <w:r w:rsidRPr="00930148">
              <w:rPr>
                <w:rFonts w:ascii="Arial" w:hAnsi="Arial" w:cs="Arial"/>
                <w:b/>
                <w:bCs/>
                <w:spacing w:val="-4"/>
                <w:sz w:val="20"/>
                <w:szCs w:val="20"/>
              </w:rPr>
              <w:t>Nom</w:t>
            </w:r>
            <w:r w:rsidRPr="00930148">
              <w:rPr>
                <w:rFonts w:ascii="Arial" w:hAnsi="Arial" w:cs="Arial"/>
                <w:b/>
                <w:bCs/>
                <w:spacing w:val="-21"/>
                <w:sz w:val="20"/>
                <w:szCs w:val="20"/>
              </w:rPr>
              <w:t xml:space="preserve"> </w:t>
            </w:r>
            <w:r w:rsidRPr="00930148">
              <w:rPr>
                <w:rFonts w:ascii="Arial" w:hAnsi="Arial" w:cs="Arial"/>
                <w:b/>
                <w:bCs/>
                <w:spacing w:val="-4"/>
                <w:sz w:val="20"/>
                <w:szCs w:val="20"/>
              </w:rPr>
              <w:t>du</w:t>
            </w:r>
            <w:r w:rsidRPr="00930148">
              <w:rPr>
                <w:rFonts w:ascii="Arial" w:hAnsi="Arial" w:cs="Arial"/>
                <w:b/>
                <w:bCs/>
                <w:spacing w:val="-5"/>
                <w:sz w:val="20"/>
                <w:szCs w:val="20"/>
              </w:rPr>
              <w:t xml:space="preserve"> </w:t>
            </w:r>
            <w:r w:rsidRPr="00930148">
              <w:rPr>
                <w:rFonts w:ascii="Arial" w:hAnsi="Arial" w:cs="Arial"/>
                <w:b/>
                <w:bCs/>
                <w:spacing w:val="-4"/>
                <w:sz w:val="20"/>
                <w:szCs w:val="20"/>
              </w:rPr>
              <w:t>projet</w:t>
            </w:r>
            <w:r w:rsidRPr="00930148">
              <w:rPr>
                <w:rFonts w:ascii="Arial" w:hAnsi="Arial" w:cs="Arial"/>
                <w:b/>
                <w:bCs/>
                <w:spacing w:val="-18"/>
                <w:sz w:val="20"/>
                <w:szCs w:val="20"/>
              </w:rPr>
              <w:t xml:space="preserve"> </w:t>
            </w:r>
            <w:r w:rsidRPr="00930148">
              <w:rPr>
                <w:rFonts w:ascii="Arial" w:hAnsi="Arial" w:cs="Arial"/>
                <w:b/>
                <w:bCs/>
                <w:spacing w:val="-4"/>
                <w:sz w:val="20"/>
                <w:szCs w:val="20"/>
              </w:rPr>
              <w:t>ou</w:t>
            </w:r>
            <w:r w:rsidRPr="00930148">
              <w:rPr>
                <w:rFonts w:ascii="Arial" w:hAnsi="Arial" w:cs="Arial"/>
                <w:b/>
                <w:bCs/>
                <w:spacing w:val="-5"/>
                <w:sz w:val="20"/>
                <w:szCs w:val="20"/>
              </w:rPr>
              <w:t xml:space="preserve"> </w:t>
            </w:r>
            <w:r w:rsidRPr="00930148">
              <w:rPr>
                <w:rFonts w:ascii="Arial" w:hAnsi="Arial" w:cs="Arial"/>
                <w:b/>
                <w:bCs/>
                <w:spacing w:val="-4"/>
                <w:sz w:val="20"/>
                <w:szCs w:val="20"/>
              </w:rPr>
              <w:t>de</w:t>
            </w:r>
            <w:r w:rsidRPr="00930148">
              <w:rPr>
                <w:rFonts w:ascii="Arial" w:hAnsi="Arial" w:cs="Arial"/>
                <w:b/>
                <w:bCs/>
                <w:spacing w:val="-7"/>
                <w:sz w:val="20"/>
                <w:szCs w:val="20"/>
              </w:rPr>
              <w:t xml:space="preserve"> </w:t>
            </w:r>
            <w:r w:rsidRPr="00930148">
              <w:rPr>
                <w:rFonts w:ascii="Arial" w:hAnsi="Arial" w:cs="Arial"/>
                <w:b/>
                <w:bCs/>
                <w:spacing w:val="-4"/>
                <w:sz w:val="20"/>
                <w:szCs w:val="20"/>
              </w:rPr>
              <w:t>la</w:t>
            </w:r>
            <w:r w:rsidRPr="00930148">
              <w:rPr>
                <w:rFonts w:ascii="Arial" w:hAnsi="Arial" w:cs="Arial"/>
                <w:b/>
                <w:bCs/>
                <w:spacing w:val="-12"/>
                <w:sz w:val="20"/>
                <w:szCs w:val="20"/>
              </w:rPr>
              <w:t xml:space="preserve"> </w:t>
            </w:r>
            <w:r w:rsidRPr="00930148">
              <w:rPr>
                <w:rFonts w:ascii="Arial" w:hAnsi="Arial" w:cs="Arial"/>
                <w:b/>
                <w:bCs/>
                <w:spacing w:val="-4"/>
                <w:sz w:val="20"/>
                <w:szCs w:val="20"/>
              </w:rPr>
              <w:t xml:space="preserve">mission : </w:t>
            </w:r>
            <w:r w:rsidR="00CD07CD" w:rsidRPr="00930148">
              <w:rPr>
                <w:rFonts w:ascii="Arial" w:hAnsi="Arial" w:cs="Arial"/>
                <w:b/>
                <w:bCs/>
                <w:color w:val="0070C0"/>
                <w:sz w:val="20"/>
                <w:szCs w:val="20"/>
              </w:rPr>
              <w:t>Etudes architecturales et techniques de réhabilitation et rénovation du siège de la BDEAC à Brazzaville</w:t>
            </w:r>
          </w:p>
          <w:p w14:paraId="63FF0DE0" w14:textId="49B37A94" w:rsidR="00AA7258" w:rsidRPr="00930148" w:rsidRDefault="00AA7258" w:rsidP="00AA7258">
            <w:pPr>
              <w:pStyle w:val="Corpsdetexte"/>
              <w:jc w:val="both"/>
              <w:rPr>
                <w:rFonts w:ascii="Arial" w:hAnsi="Arial" w:cs="Arial"/>
                <w:sz w:val="20"/>
                <w:szCs w:val="20"/>
              </w:rPr>
            </w:pPr>
            <w:r w:rsidRPr="00930148">
              <w:rPr>
                <w:rFonts w:ascii="Arial" w:hAnsi="Arial" w:cs="Arial"/>
                <w:b/>
                <w:bCs/>
                <w:sz w:val="20"/>
                <w:szCs w:val="20"/>
              </w:rPr>
              <w:t xml:space="preserve">Année : </w:t>
            </w:r>
            <w:r w:rsidRPr="00930148">
              <w:rPr>
                <w:rFonts w:ascii="Arial" w:hAnsi="Arial" w:cs="Arial"/>
                <w:sz w:val="20"/>
                <w:szCs w:val="20"/>
              </w:rPr>
              <w:t>2012-2013</w:t>
            </w:r>
          </w:p>
          <w:p w14:paraId="4AC43F30" w14:textId="30C40B02" w:rsidR="00AA7258" w:rsidRPr="00930148" w:rsidRDefault="00AA7258" w:rsidP="00AA7258">
            <w:pPr>
              <w:pStyle w:val="Corpsdetexte"/>
              <w:jc w:val="both"/>
              <w:rPr>
                <w:rFonts w:ascii="Arial" w:hAnsi="Arial" w:cs="Arial"/>
                <w:sz w:val="20"/>
                <w:szCs w:val="20"/>
              </w:rPr>
            </w:pPr>
            <w:r w:rsidRPr="00930148">
              <w:rPr>
                <w:rFonts w:ascii="Arial" w:hAnsi="Arial" w:cs="Arial"/>
                <w:b/>
                <w:bCs/>
                <w:iCs/>
                <w:sz w:val="20"/>
                <w:szCs w:val="20"/>
              </w:rPr>
              <w:t>Lieu :</w:t>
            </w:r>
            <w:r w:rsidRPr="00930148">
              <w:rPr>
                <w:rFonts w:ascii="Arial" w:hAnsi="Arial" w:cs="Arial"/>
                <w:iCs/>
                <w:sz w:val="20"/>
                <w:szCs w:val="20"/>
              </w:rPr>
              <w:t xml:space="preserve">  </w:t>
            </w:r>
            <w:r w:rsidR="00583406" w:rsidRPr="00930148">
              <w:rPr>
                <w:rFonts w:ascii="Arial" w:hAnsi="Arial" w:cs="Arial"/>
                <w:iCs/>
                <w:sz w:val="20"/>
                <w:szCs w:val="20"/>
              </w:rPr>
              <w:t>Congo</w:t>
            </w:r>
          </w:p>
          <w:p w14:paraId="65B8F518" w14:textId="77777777" w:rsidR="00AA7258" w:rsidRPr="00930148" w:rsidRDefault="00AA7258" w:rsidP="00AA7258">
            <w:pPr>
              <w:tabs>
                <w:tab w:val="left" w:pos="1215"/>
              </w:tabs>
              <w:jc w:val="both"/>
              <w:rPr>
                <w:rFonts w:ascii="Arial" w:hAnsi="Arial" w:cs="Arial"/>
                <w:b/>
                <w:bCs/>
                <w:color w:val="0070C0"/>
              </w:rPr>
            </w:pPr>
            <w:r w:rsidRPr="00930148">
              <w:rPr>
                <w:rFonts w:ascii="Arial" w:hAnsi="Arial" w:cs="Arial"/>
                <w:b/>
                <w:bCs/>
                <w:iCs/>
              </w:rPr>
              <w:t>Poste </w:t>
            </w:r>
            <w:r w:rsidRPr="00930148">
              <w:rPr>
                <w:rFonts w:ascii="Arial" w:hAnsi="Arial" w:cs="Arial"/>
                <w:iCs/>
              </w:rPr>
              <w:t xml:space="preserve">: </w:t>
            </w:r>
            <w:r w:rsidRPr="00930148">
              <w:rPr>
                <w:rFonts w:ascii="Arial" w:hAnsi="Arial" w:cs="Arial"/>
                <w:b/>
                <w:bCs/>
                <w:color w:val="0070C0"/>
              </w:rPr>
              <w:t xml:space="preserve">Ingénieur HVAC </w:t>
            </w:r>
          </w:p>
          <w:p w14:paraId="13861B67" w14:textId="77777777" w:rsidR="00E04592" w:rsidRPr="00930148" w:rsidRDefault="00AA7258" w:rsidP="00E04592">
            <w:pPr>
              <w:pStyle w:val="Corpsdetexte"/>
              <w:jc w:val="both"/>
              <w:rPr>
                <w:rFonts w:ascii="Arial" w:hAnsi="Arial" w:cs="Arial"/>
                <w:spacing w:val="-2"/>
                <w:sz w:val="20"/>
                <w:szCs w:val="20"/>
              </w:rPr>
            </w:pPr>
            <w:r w:rsidRPr="00930148">
              <w:rPr>
                <w:rFonts w:ascii="Arial" w:hAnsi="Arial" w:cs="Arial"/>
                <w:b/>
                <w:bCs/>
                <w:spacing w:val="-2"/>
                <w:sz w:val="20"/>
                <w:szCs w:val="20"/>
              </w:rPr>
              <w:t>Principales</w:t>
            </w:r>
            <w:r w:rsidRPr="00930148">
              <w:rPr>
                <w:rFonts w:ascii="Arial" w:hAnsi="Arial" w:cs="Arial"/>
                <w:b/>
                <w:bCs/>
                <w:spacing w:val="-11"/>
                <w:sz w:val="20"/>
                <w:szCs w:val="20"/>
              </w:rPr>
              <w:t xml:space="preserve"> </w:t>
            </w:r>
            <w:r w:rsidRPr="00930148">
              <w:rPr>
                <w:rFonts w:ascii="Arial" w:hAnsi="Arial" w:cs="Arial"/>
                <w:b/>
                <w:bCs/>
                <w:spacing w:val="-2"/>
                <w:sz w:val="20"/>
                <w:szCs w:val="20"/>
              </w:rPr>
              <w:t>caractéristiques</w:t>
            </w:r>
            <w:r w:rsidRPr="00930148">
              <w:rPr>
                <w:rFonts w:ascii="Arial" w:hAnsi="Arial" w:cs="Arial"/>
                <w:b/>
                <w:bCs/>
                <w:spacing w:val="-10"/>
                <w:sz w:val="20"/>
                <w:szCs w:val="20"/>
              </w:rPr>
              <w:t xml:space="preserve"> </w:t>
            </w:r>
            <w:r w:rsidRPr="00930148">
              <w:rPr>
                <w:rFonts w:ascii="Arial" w:hAnsi="Arial" w:cs="Arial"/>
                <w:b/>
                <w:bCs/>
                <w:spacing w:val="-2"/>
                <w:sz w:val="20"/>
                <w:szCs w:val="20"/>
              </w:rPr>
              <w:t>du</w:t>
            </w:r>
            <w:r w:rsidRPr="00930148">
              <w:rPr>
                <w:rFonts w:ascii="Arial" w:hAnsi="Arial" w:cs="Arial"/>
                <w:b/>
                <w:bCs/>
                <w:spacing w:val="-9"/>
                <w:sz w:val="20"/>
                <w:szCs w:val="20"/>
              </w:rPr>
              <w:t xml:space="preserve"> </w:t>
            </w:r>
            <w:r w:rsidRPr="00930148">
              <w:rPr>
                <w:rFonts w:ascii="Arial" w:hAnsi="Arial" w:cs="Arial"/>
                <w:b/>
                <w:bCs/>
                <w:spacing w:val="-2"/>
                <w:sz w:val="20"/>
                <w:szCs w:val="20"/>
              </w:rPr>
              <w:t>projet</w:t>
            </w:r>
            <w:r w:rsidR="00E04592" w:rsidRPr="00930148">
              <w:rPr>
                <w:rFonts w:ascii="Arial" w:hAnsi="Arial" w:cs="Arial"/>
                <w:b/>
                <w:bCs/>
                <w:spacing w:val="-2"/>
                <w:sz w:val="20"/>
                <w:szCs w:val="20"/>
              </w:rPr>
              <w:t xml:space="preserve"> : </w:t>
            </w:r>
            <w:r w:rsidR="00E04592" w:rsidRPr="00930148">
              <w:rPr>
                <w:rFonts w:ascii="Arial" w:hAnsi="Arial" w:cs="Arial"/>
                <w:spacing w:val="-2"/>
                <w:sz w:val="20"/>
                <w:szCs w:val="20"/>
              </w:rPr>
              <w:t>Le projet consiste à la rénovation et la modernisation du siège de la BDEAC à Brazzaville.</w:t>
            </w:r>
          </w:p>
          <w:p w14:paraId="1AD60441" w14:textId="77777777" w:rsidR="00E04592" w:rsidRPr="00930148" w:rsidRDefault="00E04592" w:rsidP="00E04592">
            <w:pPr>
              <w:pStyle w:val="Corpsdetexte"/>
              <w:jc w:val="both"/>
              <w:rPr>
                <w:rFonts w:ascii="Arial" w:hAnsi="Arial" w:cs="Arial"/>
                <w:spacing w:val="-2"/>
                <w:sz w:val="20"/>
                <w:szCs w:val="20"/>
              </w:rPr>
            </w:pPr>
            <w:r w:rsidRPr="00930148">
              <w:rPr>
                <w:rFonts w:ascii="Arial" w:hAnsi="Arial" w:cs="Arial"/>
                <w:spacing w:val="-2"/>
                <w:sz w:val="20"/>
                <w:szCs w:val="20"/>
              </w:rPr>
              <w:t xml:space="preserve">Le bâtiment est composé de 5 blocs comportant chacun un rez-de-chaussée bas, un rez-de-chaussée haut et des étages de 4 à 8 niveaux. La surface totale couverte du bâtiment est de 7 900 m² sur un terrain de 8 100 m². </w:t>
            </w:r>
          </w:p>
          <w:p w14:paraId="1F6DF02E" w14:textId="62BABDE3" w:rsidR="00E04592" w:rsidRPr="00930148" w:rsidRDefault="00E04592" w:rsidP="00E04592">
            <w:pPr>
              <w:pStyle w:val="Corpsdetexte"/>
              <w:numPr>
                <w:ilvl w:val="0"/>
                <w:numId w:val="41"/>
              </w:numPr>
              <w:jc w:val="both"/>
              <w:rPr>
                <w:rFonts w:ascii="Arial" w:hAnsi="Arial" w:cs="Arial"/>
                <w:spacing w:val="-2"/>
                <w:sz w:val="20"/>
                <w:szCs w:val="20"/>
              </w:rPr>
            </w:pPr>
            <w:r w:rsidRPr="00930148">
              <w:rPr>
                <w:rFonts w:ascii="Arial" w:hAnsi="Arial" w:cs="Arial"/>
                <w:spacing w:val="-2"/>
                <w:sz w:val="20"/>
                <w:szCs w:val="20"/>
              </w:rPr>
              <w:t>Le rez-de-chaussée bas comporte un parking, des dépôts et des locaux techniques</w:t>
            </w:r>
          </w:p>
          <w:p w14:paraId="57A3E1E3" w14:textId="71CE404F" w:rsidR="00E04592" w:rsidRPr="00930148" w:rsidRDefault="00E04592" w:rsidP="00E04592">
            <w:pPr>
              <w:pStyle w:val="Corpsdetexte"/>
              <w:numPr>
                <w:ilvl w:val="0"/>
                <w:numId w:val="41"/>
              </w:numPr>
              <w:jc w:val="both"/>
              <w:rPr>
                <w:rFonts w:ascii="Arial" w:hAnsi="Arial" w:cs="Arial"/>
                <w:spacing w:val="-2"/>
                <w:sz w:val="20"/>
                <w:szCs w:val="20"/>
              </w:rPr>
            </w:pPr>
            <w:r w:rsidRPr="00930148">
              <w:rPr>
                <w:rFonts w:ascii="Arial" w:hAnsi="Arial" w:cs="Arial"/>
                <w:spacing w:val="-2"/>
                <w:sz w:val="20"/>
                <w:szCs w:val="20"/>
              </w:rPr>
              <w:t xml:space="preserve">Le rez-de-chaussée comporte le hall d’entrée, 2 salles polyvalentes, les locaux informatiques et des bureaux. </w:t>
            </w:r>
          </w:p>
          <w:p w14:paraId="451D9EC0" w14:textId="0268D642" w:rsidR="00E04592" w:rsidRPr="00930148" w:rsidRDefault="00E04592" w:rsidP="00E04592">
            <w:pPr>
              <w:pStyle w:val="Corpsdetexte"/>
              <w:numPr>
                <w:ilvl w:val="0"/>
                <w:numId w:val="41"/>
              </w:numPr>
              <w:jc w:val="both"/>
              <w:rPr>
                <w:rFonts w:ascii="Arial" w:hAnsi="Arial" w:cs="Arial"/>
                <w:spacing w:val="-2"/>
                <w:sz w:val="20"/>
                <w:szCs w:val="20"/>
              </w:rPr>
            </w:pPr>
            <w:r w:rsidRPr="00930148">
              <w:rPr>
                <w:rFonts w:ascii="Arial" w:hAnsi="Arial" w:cs="Arial"/>
                <w:spacing w:val="-2"/>
                <w:sz w:val="20"/>
                <w:szCs w:val="20"/>
              </w:rPr>
              <w:t>Le 1</w:t>
            </w:r>
            <w:r w:rsidRPr="00930148">
              <w:rPr>
                <w:rFonts w:ascii="Arial" w:hAnsi="Arial" w:cs="Arial"/>
                <w:spacing w:val="-2"/>
                <w:sz w:val="20"/>
                <w:szCs w:val="20"/>
                <w:vertAlign w:val="superscript"/>
              </w:rPr>
              <w:t>er</w:t>
            </w:r>
            <w:r w:rsidRPr="00930148">
              <w:rPr>
                <w:rFonts w:ascii="Arial" w:hAnsi="Arial" w:cs="Arial"/>
                <w:spacing w:val="-2"/>
                <w:sz w:val="20"/>
                <w:szCs w:val="20"/>
              </w:rPr>
              <w:t xml:space="preserve"> étage comporte essentiellement les salles de lecture, de documentation, d’archives et des bureaux. </w:t>
            </w:r>
          </w:p>
          <w:p w14:paraId="1C600B10" w14:textId="421C2887" w:rsidR="00E04592" w:rsidRPr="00930148" w:rsidRDefault="00E04592" w:rsidP="00E04592">
            <w:pPr>
              <w:pStyle w:val="Corpsdetexte"/>
              <w:numPr>
                <w:ilvl w:val="0"/>
                <w:numId w:val="41"/>
              </w:numPr>
              <w:jc w:val="both"/>
              <w:rPr>
                <w:rFonts w:ascii="Arial" w:hAnsi="Arial" w:cs="Arial"/>
                <w:spacing w:val="-2"/>
                <w:sz w:val="20"/>
                <w:szCs w:val="20"/>
              </w:rPr>
            </w:pPr>
            <w:r w:rsidRPr="00930148">
              <w:rPr>
                <w:rFonts w:ascii="Arial" w:hAnsi="Arial" w:cs="Arial"/>
                <w:spacing w:val="-2"/>
                <w:sz w:val="20"/>
                <w:szCs w:val="20"/>
              </w:rPr>
              <w:t>Le 2</w:t>
            </w:r>
            <w:r w:rsidRPr="00930148">
              <w:rPr>
                <w:rFonts w:ascii="Arial" w:hAnsi="Arial" w:cs="Arial"/>
                <w:spacing w:val="-2"/>
                <w:sz w:val="20"/>
                <w:szCs w:val="20"/>
                <w:vertAlign w:val="superscript"/>
              </w:rPr>
              <w:t>ème</w:t>
            </w:r>
            <w:r w:rsidRPr="00930148">
              <w:rPr>
                <w:rFonts w:ascii="Arial" w:hAnsi="Arial" w:cs="Arial"/>
                <w:spacing w:val="-2"/>
                <w:sz w:val="20"/>
                <w:szCs w:val="20"/>
              </w:rPr>
              <w:t xml:space="preserve"> étage et dédié aux bureaux de la Banque Mondiale. </w:t>
            </w:r>
          </w:p>
          <w:p w14:paraId="2B951A17" w14:textId="6B016669" w:rsidR="00E04592" w:rsidRPr="00930148" w:rsidRDefault="00E04592" w:rsidP="00E04592">
            <w:pPr>
              <w:pStyle w:val="Corpsdetexte"/>
              <w:numPr>
                <w:ilvl w:val="0"/>
                <w:numId w:val="41"/>
              </w:numPr>
              <w:jc w:val="both"/>
              <w:rPr>
                <w:rFonts w:ascii="Arial" w:hAnsi="Arial" w:cs="Arial"/>
                <w:spacing w:val="-2"/>
                <w:sz w:val="20"/>
                <w:szCs w:val="20"/>
              </w:rPr>
            </w:pPr>
            <w:r w:rsidRPr="00930148">
              <w:rPr>
                <w:rFonts w:ascii="Arial" w:hAnsi="Arial" w:cs="Arial"/>
                <w:spacing w:val="-2"/>
                <w:sz w:val="20"/>
                <w:szCs w:val="20"/>
              </w:rPr>
              <w:t>Le 3</w:t>
            </w:r>
            <w:r w:rsidRPr="00930148">
              <w:rPr>
                <w:rFonts w:ascii="Arial" w:hAnsi="Arial" w:cs="Arial"/>
                <w:spacing w:val="-2"/>
                <w:sz w:val="20"/>
                <w:szCs w:val="20"/>
                <w:vertAlign w:val="superscript"/>
              </w:rPr>
              <w:t>ème</w:t>
            </w:r>
            <w:r w:rsidRPr="00930148">
              <w:rPr>
                <w:rFonts w:ascii="Arial" w:hAnsi="Arial" w:cs="Arial"/>
                <w:spacing w:val="-2"/>
                <w:sz w:val="20"/>
                <w:szCs w:val="20"/>
              </w:rPr>
              <w:t xml:space="preserve"> étage et dédié aux bureaux de la direction des études et de financement et à la direction des ressources humaines et de l’administration.</w:t>
            </w:r>
          </w:p>
          <w:p w14:paraId="12169D74" w14:textId="5E275218" w:rsidR="00E04592" w:rsidRPr="00930148" w:rsidRDefault="00E04592" w:rsidP="00E04592">
            <w:pPr>
              <w:pStyle w:val="Corpsdetexte"/>
              <w:numPr>
                <w:ilvl w:val="0"/>
                <w:numId w:val="41"/>
              </w:numPr>
              <w:jc w:val="both"/>
              <w:rPr>
                <w:rFonts w:ascii="Arial" w:hAnsi="Arial" w:cs="Arial"/>
                <w:spacing w:val="-2"/>
                <w:sz w:val="20"/>
                <w:szCs w:val="20"/>
              </w:rPr>
            </w:pPr>
            <w:r w:rsidRPr="00930148">
              <w:rPr>
                <w:rFonts w:ascii="Arial" w:hAnsi="Arial" w:cs="Arial"/>
                <w:spacing w:val="-2"/>
                <w:sz w:val="20"/>
                <w:szCs w:val="20"/>
              </w:rPr>
              <w:t>Le 4</w:t>
            </w:r>
            <w:r w:rsidRPr="00930148">
              <w:rPr>
                <w:rFonts w:ascii="Arial" w:hAnsi="Arial" w:cs="Arial"/>
                <w:spacing w:val="-2"/>
                <w:sz w:val="20"/>
                <w:szCs w:val="20"/>
                <w:vertAlign w:val="superscript"/>
              </w:rPr>
              <w:t>ème</w:t>
            </w:r>
            <w:r w:rsidRPr="00930148">
              <w:rPr>
                <w:rFonts w:ascii="Arial" w:hAnsi="Arial" w:cs="Arial"/>
                <w:spacing w:val="-2"/>
                <w:sz w:val="20"/>
                <w:szCs w:val="20"/>
              </w:rPr>
              <w:t xml:space="preserve"> étage comporte principalement les bureaux de la direction générale. </w:t>
            </w:r>
          </w:p>
          <w:p w14:paraId="08A32E5B" w14:textId="0836B4A9" w:rsidR="00E04592" w:rsidRPr="00930148" w:rsidRDefault="00E04592" w:rsidP="00E04592">
            <w:pPr>
              <w:pStyle w:val="Corpsdetexte"/>
              <w:numPr>
                <w:ilvl w:val="0"/>
                <w:numId w:val="41"/>
              </w:numPr>
              <w:jc w:val="both"/>
              <w:rPr>
                <w:rFonts w:ascii="Arial" w:hAnsi="Arial" w:cs="Arial"/>
                <w:spacing w:val="-2"/>
                <w:sz w:val="20"/>
                <w:szCs w:val="20"/>
              </w:rPr>
            </w:pPr>
            <w:r w:rsidRPr="00930148">
              <w:rPr>
                <w:rFonts w:ascii="Arial" w:hAnsi="Arial" w:cs="Arial"/>
                <w:spacing w:val="-2"/>
                <w:sz w:val="20"/>
                <w:szCs w:val="20"/>
              </w:rPr>
              <w:t>Le 5</w:t>
            </w:r>
            <w:r w:rsidRPr="00930148">
              <w:rPr>
                <w:rFonts w:ascii="Arial" w:hAnsi="Arial" w:cs="Arial"/>
                <w:spacing w:val="-2"/>
                <w:sz w:val="20"/>
                <w:szCs w:val="20"/>
                <w:vertAlign w:val="superscript"/>
              </w:rPr>
              <w:t>ème</w:t>
            </w:r>
            <w:r w:rsidRPr="00930148">
              <w:rPr>
                <w:rFonts w:ascii="Arial" w:hAnsi="Arial" w:cs="Arial"/>
                <w:spacing w:val="-2"/>
                <w:sz w:val="20"/>
                <w:szCs w:val="20"/>
              </w:rPr>
              <w:t xml:space="preserve"> étage comporte principalement la salle de conseil et deux salles de commissions. </w:t>
            </w:r>
          </w:p>
          <w:p w14:paraId="773609E9" w14:textId="40A54892" w:rsidR="00E04592" w:rsidRPr="00930148" w:rsidRDefault="00E04592" w:rsidP="00E04592">
            <w:pPr>
              <w:pStyle w:val="Corpsdetexte"/>
              <w:numPr>
                <w:ilvl w:val="0"/>
                <w:numId w:val="41"/>
              </w:numPr>
              <w:jc w:val="both"/>
              <w:rPr>
                <w:rFonts w:ascii="Arial" w:hAnsi="Arial" w:cs="Arial"/>
                <w:spacing w:val="-2"/>
                <w:sz w:val="20"/>
                <w:szCs w:val="20"/>
              </w:rPr>
            </w:pPr>
            <w:r w:rsidRPr="00930148">
              <w:rPr>
                <w:rFonts w:ascii="Arial" w:hAnsi="Arial" w:cs="Arial"/>
                <w:spacing w:val="-2"/>
                <w:sz w:val="20"/>
                <w:szCs w:val="20"/>
              </w:rPr>
              <w:t>Le 6</w:t>
            </w:r>
            <w:r w:rsidRPr="00930148">
              <w:rPr>
                <w:rFonts w:ascii="Arial" w:hAnsi="Arial" w:cs="Arial"/>
                <w:spacing w:val="-2"/>
                <w:sz w:val="20"/>
                <w:szCs w:val="20"/>
                <w:vertAlign w:val="superscript"/>
              </w:rPr>
              <w:t xml:space="preserve">ème </w:t>
            </w:r>
            <w:r w:rsidRPr="00930148">
              <w:rPr>
                <w:rFonts w:ascii="Arial" w:hAnsi="Arial" w:cs="Arial"/>
                <w:spacing w:val="-2"/>
                <w:sz w:val="20"/>
                <w:szCs w:val="20"/>
              </w:rPr>
              <w:t xml:space="preserve">étage comporte un logement du type S+5. </w:t>
            </w:r>
          </w:p>
          <w:p w14:paraId="6AE30C4F" w14:textId="1C251CA2" w:rsidR="00AA7258" w:rsidRPr="00930148" w:rsidRDefault="00E04592" w:rsidP="00E04592">
            <w:pPr>
              <w:pStyle w:val="Corpsdetexte"/>
              <w:numPr>
                <w:ilvl w:val="0"/>
                <w:numId w:val="41"/>
              </w:numPr>
              <w:jc w:val="both"/>
              <w:rPr>
                <w:rFonts w:ascii="Arial" w:hAnsi="Arial" w:cs="Arial"/>
                <w:spacing w:val="-2"/>
                <w:sz w:val="20"/>
                <w:szCs w:val="20"/>
              </w:rPr>
            </w:pPr>
            <w:r w:rsidRPr="00930148">
              <w:rPr>
                <w:rFonts w:ascii="Arial" w:hAnsi="Arial" w:cs="Arial"/>
                <w:spacing w:val="-2"/>
                <w:sz w:val="20"/>
                <w:szCs w:val="20"/>
              </w:rPr>
              <w:t>Le 7</w:t>
            </w:r>
            <w:r w:rsidRPr="00930148">
              <w:rPr>
                <w:rFonts w:ascii="Arial" w:hAnsi="Arial" w:cs="Arial"/>
                <w:spacing w:val="-2"/>
                <w:sz w:val="20"/>
                <w:szCs w:val="20"/>
                <w:vertAlign w:val="superscript"/>
              </w:rPr>
              <w:t>ème</w:t>
            </w:r>
            <w:r w:rsidRPr="00930148">
              <w:rPr>
                <w:rFonts w:ascii="Arial" w:hAnsi="Arial" w:cs="Arial"/>
                <w:spacing w:val="-2"/>
                <w:sz w:val="20"/>
                <w:szCs w:val="20"/>
              </w:rPr>
              <w:t xml:space="preserve"> étage comporte un logement du type S+3.</w:t>
            </w:r>
          </w:p>
          <w:p w14:paraId="05104FE7" w14:textId="77777777" w:rsidR="00AA7258" w:rsidRPr="00930148" w:rsidRDefault="00AA7258" w:rsidP="00AA7258">
            <w:pPr>
              <w:pStyle w:val="Corpsdetexte"/>
              <w:jc w:val="both"/>
              <w:rPr>
                <w:rFonts w:ascii="Arial" w:hAnsi="Arial" w:cs="Arial"/>
                <w:b/>
                <w:bCs/>
                <w:sz w:val="20"/>
                <w:szCs w:val="20"/>
              </w:rPr>
            </w:pPr>
            <w:r w:rsidRPr="00930148">
              <w:rPr>
                <w:rFonts w:ascii="Arial" w:hAnsi="Arial" w:cs="Arial"/>
                <w:b/>
                <w:bCs/>
                <w:sz w:val="20"/>
                <w:szCs w:val="20"/>
              </w:rPr>
              <w:t>Activités</w:t>
            </w:r>
            <w:r w:rsidR="003437AC" w:rsidRPr="00930148">
              <w:rPr>
                <w:rFonts w:ascii="Arial" w:hAnsi="Arial" w:cs="Arial"/>
                <w:b/>
                <w:bCs/>
                <w:sz w:val="20"/>
                <w:szCs w:val="20"/>
              </w:rPr>
              <w:t> :</w:t>
            </w:r>
          </w:p>
          <w:p w14:paraId="5DD611CE" w14:textId="77777777" w:rsidR="003437AC" w:rsidRPr="00930148" w:rsidRDefault="003437AC" w:rsidP="00952B14">
            <w:pPr>
              <w:pStyle w:val="Corpsdetexte"/>
              <w:jc w:val="both"/>
              <w:rPr>
                <w:rFonts w:ascii="Arial" w:hAnsi="Arial" w:cs="Arial"/>
                <w:spacing w:val="-2"/>
                <w:sz w:val="20"/>
                <w:szCs w:val="20"/>
              </w:rPr>
            </w:pPr>
            <w:r w:rsidRPr="00930148">
              <w:rPr>
                <w:rFonts w:ascii="Arial" w:hAnsi="Arial" w:cs="Arial"/>
                <w:spacing w:val="-2"/>
                <w:sz w:val="20"/>
                <w:szCs w:val="20"/>
              </w:rPr>
              <w:t>Les missions de STUDI International comprennent :</w:t>
            </w:r>
          </w:p>
          <w:p w14:paraId="7875F136" w14:textId="77777777" w:rsidR="003437AC" w:rsidRPr="00930148" w:rsidRDefault="003437AC" w:rsidP="00952B14">
            <w:pPr>
              <w:pStyle w:val="Corpsdetexte"/>
              <w:jc w:val="both"/>
              <w:rPr>
                <w:rFonts w:ascii="Arial" w:hAnsi="Arial" w:cs="Arial"/>
                <w:spacing w:val="-2"/>
                <w:sz w:val="20"/>
                <w:szCs w:val="20"/>
              </w:rPr>
            </w:pPr>
            <w:r w:rsidRPr="00930148">
              <w:rPr>
                <w:rFonts w:ascii="Arial" w:hAnsi="Arial" w:cs="Arial"/>
                <w:spacing w:val="-2"/>
                <w:sz w:val="20"/>
                <w:szCs w:val="20"/>
              </w:rPr>
              <w:t>Phase 1 : Etudes architecturales et techniques :</w:t>
            </w:r>
          </w:p>
          <w:p w14:paraId="5FB39B9A" w14:textId="77777777" w:rsidR="003437AC" w:rsidRPr="00930148" w:rsidRDefault="003437AC" w:rsidP="00952B14">
            <w:pPr>
              <w:pStyle w:val="Corpsdetexte"/>
              <w:numPr>
                <w:ilvl w:val="0"/>
                <w:numId w:val="41"/>
              </w:numPr>
              <w:jc w:val="both"/>
              <w:rPr>
                <w:rFonts w:ascii="Arial" w:hAnsi="Arial" w:cs="Arial"/>
                <w:spacing w:val="-2"/>
                <w:sz w:val="20"/>
                <w:szCs w:val="20"/>
              </w:rPr>
            </w:pPr>
            <w:r w:rsidRPr="00930148">
              <w:rPr>
                <w:rFonts w:ascii="Arial" w:hAnsi="Arial" w:cs="Arial"/>
                <w:spacing w:val="-2"/>
                <w:sz w:val="20"/>
                <w:szCs w:val="20"/>
              </w:rPr>
              <w:t>Elaboration d’un Avant-Projet Sommaire (APS)</w:t>
            </w:r>
          </w:p>
          <w:p w14:paraId="08654DDF" w14:textId="77777777" w:rsidR="003437AC" w:rsidRPr="00930148" w:rsidRDefault="003437AC" w:rsidP="00952B14">
            <w:pPr>
              <w:pStyle w:val="Corpsdetexte"/>
              <w:numPr>
                <w:ilvl w:val="0"/>
                <w:numId w:val="41"/>
              </w:numPr>
              <w:jc w:val="both"/>
              <w:rPr>
                <w:rFonts w:ascii="Arial" w:hAnsi="Arial" w:cs="Arial"/>
                <w:spacing w:val="-2"/>
                <w:sz w:val="20"/>
                <w:szCs w:val="20"/>
              </w:rPr>
            </w:pPr>
            <w:r w:rsidRPr="00930148">
              <w:rPr>
                <w:rFonts w:ascii="Arial" w:hAnsi="Arial" w:cs="Arial"/>
                <w:spacing w:val="-2"/>
                <w:sz w:val="20"/>
                <w:szCs w:val="20"/>
              </w:rPr>
              <w:t>Elaboration d’un Avant-Projet Détaillé (APD) et du Dossier de Consultation des Entreprises (DCE)</w:t>
            </w:r>
          </w:p>
          <w:p w14:paraId="31691F35" w14:textId="77777777" w:rsidR="003437AC" w:rsidRPr="00930148" w:rsidRDefault="003437AC" w:rsidP="00952B14">
            <w:pPr>
              <w:pStyle w:val="Corpsdetexte"/>
              <w:numPr>
                <w:ilvl w:val="0"/>
                <w:numId w:val="41"/>
              </w:numPr>
              <w:jc w:val="both"/>
              <w:rPr>
                <w:rFonts w:ascii="Arial" w:hAnsi="Arial" w:cs="Arial"/>
                <w:spacing w:val="-2"/>
                <w:sz w:val="20"/>
                <w:szCs w:val="20"/>
              </w:rPr>
            </w:pPr>
            <w:r w:rsidRPr="00930148">
              <w:rPr>
                <w:rFonts w:ascii="Arial" w:hAnsi="Arial" w:cs="Arial"/>
                <w:spacing w:val="-2"/>
                <w:sz w:val="20"/>
                <w:szCs w:val="20"/>
              </w:rPr>
              <w:t>Elaborations des détails d’exécution</w:t>
            </w:r>
          </w:p>
          <w:p w14:paraId="46C3EA52" w14:textId="28DEFAC3" w:rsidR="003437AC" w:rsidRPr="00930148" w:rsidRDefault="003437AC" w:rsidP="003437AC">
            <w:pPr>
              <w:pStyle w:val="Corpsdetexte"/>
              <w:jc w:val="both"/>
              <w:rPr>
                <w:rFonts w:ascii="Arial" w:hAnsi="Arial" w:cs="Arial"/>
                <w:b/>
                <w:bCs/>
                <w:spacing w:val="-4"/>
                <w:sz w:val="20"/>
                <w:szCs w:val="20"/>
              </w:rPr>
            </w:pPr>
            <w:r w:rsidRPr="00930148">
              <w:rPr>
                <w:rFonts w:ascii="Arial" w:hAnsi="Arial" w:cs="Arial"/>
                <w:spacing w:val="-2"/>
                <w:sz w:val="20"/>
                <w:szCs w:val="20"/>
              </w:rPr>
              <w:t>Phase 2 : Assistance au dépouillement des offres</w:t>
            </w:r>
          </w:p>
        </w:tc>
      </w:tr>
      <w:tr w:rsidR="00CC45FA" w:rsidRPr="00930148" w14:paraId="2C1A0537" w14:textId="77777777" w:rsidTr="00325580">
        <w:tc>
          <w:tcPr>
            <w:tcW w:w="10060" w:type="dxa"/>
          </w:tcPr>
          <w:p w14:paraId="003BD911" w14:textId="77777777" w:rsidR="00CC45FA" w:rsidRPr="00930148" w:rsidRDefault="00CC45FA" w:rsidP="00CC45FA">
            <w:pPr>
              <w:pStyle w:val="Corpsdetexte"/>
              <w:jc w:val="both"/>
              <w:rPr>
                <w:rFonts w:ascii="Arial" w:hAnsi="Arial" w:cs="Arial"/>
                <w:b/>
                <w:bCs/>
                <w:color w:val="0070C0"/>
                <w:sz w:val="20"/>
                <w:szCs w:val="20"/>
              </w:rPr>
            </w:pPr>
            <w:r w:rsidRPr="00930148">
              <w:rPr>
                <w:rFonts w:ascii="Arial" w:hAnsi="Arial" w:cs="Arial"/>
                <w:b/>
                <w:bCs/>
                <w:spacing w:val="-4"/>
                <w:sz w:val="20"/>
                <w:szCs w:val="20"/>
              </w:rPr>
              <w:t>Nom</w:t>
            </w:r>
            <w:r w:rsidRPr="00930148">
              <w:rPr>
                <w:rFonts w:ascii="Arial" w:hAnsi="Arial" w:cs="Arial"/>
                <w:b/>
                <w:bCs/>
                <w:spacing w:val="-21"/>
                <w:sz w:val="20"/>
                <w:szCs w:val="20"/>
              </w:rPr>
              <w:t xml:space="preserve"> </w:t>
            </w:r>
            <w:r w:rsidRPr="00930148">
              <w:rPr>
                <w:rFonts w:ascii="Arial" w:hAnsi="Arial" w:cs="Arial"/>
                <w:b/>
                <w:bCs/>
                <w:spacing w:val="-4"/>
                <w:sz w:val="20"/>
                <w:szCs w:val="20"/>
              </w:rPr>
              <w:t>du</w:t>
            </w:r>
            <w:r w:rsidRPr="00930148">
              <w:rPr>
                <w:rFonts w:ascii="Arial" w:hAnsi="Arial" w:cs="Arial"/>
                <w:b/>
                <w:bCs/>
                <w:spacing w:val="-5"/>
                <w:sz w:val="20"/>
                <w:szCs w:val="20"/>
              </w:rPr>
              <w:t xml:space="preserve"> </w:t>
            </w:r>
            <w:r w:rsidRPr="00930148">
              <w:rPr>
                <w:rFonts w:ascii="Arial" w:hAnsi="Arial" w:cs="Arial"/>
                <w:b/>
                <w:bCs/>
                <w:spacing w:val="-4"/>
                <w:sz w:val="20"/>
                <w:szCs w:val="20"/>
              </w:rPr>
              <w:t>projet</w:t>
            </w:r>
            <w:r w:rsidRPr="00930148">
              <w:rPr>
                <w:rFonts w:ascii="Arial" w:hAnsi="Arial" w:cs="Arial"/>
                <w:b/>
                <w:bCs/>
                <w:spacing w:val="-18"/>
                <w:sz w:val="20"/>
                <w:szCs w:val="20"/>
              </w:rPr>
              <w:t xml:space="preserve"> </w:t>
            </w:r>
            <w:r w:rsidRPr="00930148">
              <w:rPr>
                <w:rFonts w:ascii="Arial" w:hAnsi="Arial" w:cs="Arial"/>
                <w:b/>
                <w:bCs/>
                <w:spacing w:val="-4"/>
                <w:sz w:val="20"/>
                <w:szCs w:val="20"/>
              </w:rPr>
              <w:t>ou</w:t>
            </w:r>
            <w:r w:rsidRPr="00930148">
              <w:rPr>
                <w:rFonts w:ascii="Arial" w:hAnsi="Arial" w:cs="Arial"/>
                <w:b/>
                <w:bCs/>
                <w:spacing w:val="-5"/>
                <w:sz w:val="20"/>
                <w:szCs w:val="20"/>
              </w:rPr>
              <w:t xml:space="preserve"> </w:t>
            </w:r>
            <w:r w:rsidRPr="00930148">
              <w:rPr>
                <w:rFonts w:ascii="Arial" w:hAnsi="Arial" w:cs="Arial"/>
                <w:b/>
                <w:bCs/>
                <w:spacing w:val="-4"/>
                <w:sz w:val="20"/>
                <w:szCs w:val="20"/>
              </w:rPr>
              <w:t>de</w:t>
            </w:r>
            <w:r w:rsidRPr="00930148">
              <w:rPr>
                <w:rFonts w:ascii="Arial" w:hAnsi="Arial" w:cs="Arial"/>
                <w:b/>
                <w:bCs/>
                <w:spacing w:val="-7"/>
                <w:sz w:val="20"/>
                <w:szCs w:val="20"/>
              </w:rPr>
              <w:t xml:space="preserve"> </w:t>
            </w:r>
            <w:r w:rsidRPr="00930148">
              <w:rPr>
                <w:rFonts w:ascii="Arial" w:hAnsi="Arial" w:cs="Arial"/>
                <w:b/>
                <w:bCs/>
                <w:spacing w:val="-4"/>
                <w:sz w:val="20"/>
                <w:szCs w:val="20"/>
              </w:rPr>
              <w:t>la</w:t>
            </w:r>
            <w:r w:rsidRPr="00930148">
              <w:rPr>
                <w:rFonts w:ascii="Arial" w:hAnsi="Arial" w:cs="Arial"/>
                <w:b/>
                <w:bCs/>
                <w:spacing w:val="-12"/>
                <w:sz w:val="20"/>
                <w:szCs w:val="20"/>
              </w:rPr>
              <w:t xml:space="preserve"> </w:t>
            </w:r>
            <w:r w:rsidRPr="00930148">
              <w:rPr>
                <w:rFonts w:ascii="Arial" w:hAnsi="Arial" w:cs="Arial"/>
                <w:b/>
                <w:bCs/>
                <w:spacing w:val="-4"/>
                <w:sz w:val="20"/>
                <w:szCs w:val="20"/>
              </w:rPr>
              <w:t xml:space="preserve">mission : </w:t>
            </w:r>
            <w:r w:rsidRPr="00930148">
              <w:rPr>
                <w:rFonts w:ascii="Arial" w:hAnsi="Arial" w:cs="Arial"/>
                <w:b/>
                <w:color w:val="0070C0"/>
                <w:sz w:val="20"/>
                <w:szCs w:val="20"/>
                <w:lang w:eastAsia="en-US"/>
              </w:rPr>
              <w:t>Contrôle des travaux du projet de réalisation et livraison clé en main d'un hôpital moderne à N’Djamena (180 lits)</w:t>
            </w:r>
          </w:p>
          <w:p w14:paraId="13030718"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sz w:val="20"/>
                <w:szCs w:val="20"/>
              </w:rPr>
              <w:t xml:space="preserve">Année : </w:t>
            </w:r>
            <w:r w:rsidRPr="00930148">
              <w:rPr>
                <w:rFonts w:ascii="Arial" w:hAnsi="Arial" w:cs="Arial"/>
                <w:sz w:val="20"/>
                <w:szCs w:val="20"/>
              </w:rPr>
              <w:t>2010-2013</w:t>
            </w:r>
          </w:p>
          <w:p w14:paraId="7633D3BF"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iCs/>
                <w:sz w:val="20"/>
                <w:szCs w:val="20"/>
              </w:rPr>
              <w:t xml:space="preserve">Lieu : </w:t>
            </w:r>
            <w:r w:rsidRPr="00930148">
              <w:rPr>
                <w:rFonts w:ascii="Arial" w:hAnsi="Arial" w:cs="Arial"/>
                <w:iCs/>
                <w:sz w:val="20"/>
                <w:szCs w:val="20"/>
              </w:rPr>
              <w:t xml:space="preserve">Tchad   </w:t>
            </w:r>
          </w:p>
          <w:p w14:paraId="3D4F3F27" w14:textId="77777777" w:rsidR="00CC45FA" w:rsidRPr="00930148" w:rsidRDefault="00CC45FA" w:rsidP="00CC45FA">
            <w:pPr>
              <w:tabs>
                <w:tab w:val="left" w:pos="1215"/>
              </w:tabs>
              <w:jc w:val="both"/>
              <w:rPr>
                <w:rFonts w:ascii="Arial" w:hAnsi="Arial" w:cs="Arial"/>
                <w:b/>
                <w:bCs/>
                <w:color w:val="0070C0"/>
              </w:rPr>
            </w:pPr>
            <w:r w:rsidRPr="00930148">
              <w:rPr>
                <w:rFonts w:ascii="Arial" w:hAnsi="Arial" w:cs="Arial"/>
                <w:b/>
                <w:bCs/>
                <w:iCs/>
              </w:rPr>
              <w:t>Poste </w:t>
            </w:r>
            <w:r w:rsidRPr="00930148">
              <w:rPr>
                <w:rFonts w:ascii="Arial" w:hAnsi="Arial" w:cs="Arial"/>
                <w:iCs/>
              </w:rPr>
              <w:t xml:space="preserve">: </w:t>
            </w:r>
            <w:r w:rsidRPr="00930148">
              <w:rPr>
                <w:rFonts w:ascii="Arial" w:hAnsi="Arial" w:cs="Arial"/>
                <w:b/>
                <w:bCs/>
                <w:color w:val="0070C0"/>
              </w:rPr>
              <w:t xml:space="preserve">Ingénieur HVAC </w:t>
            </w:r>
          </w:p>
          <w:p w14:paraId="24369575" w14:textId="77777777" w:rsidR="00CC45FA" w:rsidRPr="00930148" w:rsidRDefault="00CC45FA" w:rsidP="00CC45FA">
            <w:pPr>
              <w:jc w:val="both"/>
              <w:rPr>
                <w:rFonts w:ascii="Arial" w:hAnsi="Arial" w:cs="Arial"/>
              </w:rPr>
            </w:pPr>
            <w:r w:rsidRPr="00930148">
              <w:rPr>
                <w:rFonts w:ascii="Arial" w:hAnsi="Arial" w:cs="Arial"/>
                <w:b/>
                <w:bCs/>
                <w:spacing w:val="-2"/>
              </w:rPr>
              <w:t>Principales</w:t>
            </w:r>
            <w:r w:rsidRPr="00930148">
              <w:rPr>
                <w:rFonts w:ascii="Arial" w:hAnsi="Arial" w:cs="Arial"/>
                <w:b/>
                <w:bCs/>
                <w:spacing w:val="-11"/>
              </w:rPr>
              <w:t xml:space="preserve"> </w:t>
            </w:r>
            <w:r w:rsidRPr="00930148">
              <w:rPr>
                <w:rFonts w:ascii="Arial" w:hAnsi="Arial" w:cs="Arial"/>
                <w:b/>
                <w:bCs/>
                <w:spacing w:val="-2"/>
              </w:rPr>
              <w:t>caractéristiques</w:t>
            </w:r>
            <w:r w:rsidRPr="00930148">
              <w:rPr>
                <w:rFonts w:ascii="Arial" w:hAnsi="Arial" w:cs="Arial"/>
                <w:b/>
                <w:bCs/>
                <w:spacing w:val="-10"/>
              </w:rPr>
              <w:t xml:space="preserve"> </w:t>
            </w:r>
            <w:r w:rsidRPr="00930148">
              <w:rPr>
                <w:rFonts w:ascii="Arial" w:hAnsi="Arial" w:cs="Arial"/>
                <w:b/>
                <w:bCs/>
                <w:spacing w:val="-2"/>
              </w:rPr>
              <w:t>du</w:t>
            </w:r>
            <w:r w:rsidRPr="00930148">
              <w:rPr>
                <w:rFonts w:ascii="Arial" w:hAnsi="Arial" w:cs="Arial"/>
                <w:b/>
                <w:bCs/>
                <w:spacing w:val="-9"/>
              </w:rPr>
              <w:t xml:space="preserve"> </w:t>
            </w:r>
            <w:r w:rsidRPr="00930148">
              <w:rPr>
                <w:rFonts w:ascii="Arial" w:hAnsi="Arial" w:cs="Arial"/>
                <w:b/>
                <w:bCs/>
                <w:spacing w:val="-2"/>
              </w:rPr>
              <w:t xml:space="preserve">projet : </w:t>
            </w:r>
            <w:r w:rsidRPr="00930148">
              <w:rPr>
                <w:rFonts w:ascii="Arial" w:hAnsi="Arial" w:cs="Arial"/>
              </w:rPr>
              <w:t>C'est un projet de construction et d'équipement clés en main d'un hôpital moderne de 180 lits à N'Djamena.</w:t>
            </w:r>
          </w:p>
          <w:p w14:paraId="5D107E9F" w14:textId="77777777" w:rsidR="00CC45FA" w:rsidRPr="00930148" w:rsidRDefault="00CC45FA" w:rsidP="00CC45FA">
            <w:pPr>
              <w:rPr>
                <w:rFonts w:ascii="Arial" w:hAnsi="Arial" w:cs="Arial"/>
              </w:rPr>
            </w:pPr>
            <w:r w:rsidRPr="00930148">
              <w:rPr>
                <w:rFonts w:ascii="Arial" w:hAnsi="Arial" w:cs="Arial"/>
              </w:rPr>
              <w:t xml:space="preserve">Le projet </w:t>
            </w:r>
            <w:proofErr w:type="gramStart"/>
            <w:r w:rsidRPr="00930148">
              <w:rPr>
                <w:rFonts w:ascii="Arial" w:hAnsi="Arial" w:cs="Arial"/>
              </w:rPr>
              <w:t>comporte:</w:t>
            </w:r>
            <w:proofErr w:type="gramEnd"/>
          </w:p>
          <w:p w14:paraId="5CD680C9"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lastRenderedPageBreak/>
              <w:t xml:space="preserve">BLOC </w:t>
            </w:r>
            <w:proofErr w:type="gramStart"/>
            <w:r w:rsidRPr="00930148">
              <w:rPr>
                <w:rFonts w:ascii="Arial" w:hAnsi="Arial" w:cs="Arial"/>
                <w:lang w:eastAsia="en-US"/>
              </w:rPr>
              <w:t>A:</w:t>
            </w:r>
            <w:proofErr w:type="gramEnd"/>
            <w:r w:rsidRPr="00930148">
              <w:rPr>
                <w:rFonts w:ascii="Arial" w:hAnsi="Arial" w:cs="Arial"/>
                <w:lang w:eastAsia="en-US"/>
              </w:rPr>
              <w:t xml:space="preserve"> Concerne le LOGIPOLE contenant la cuisine centrale, la maintenance, la pharmacie centrale, les magasins, la buanderie, la morgue, l’unité biomédicale,  le restaurant personnel, l’unité de Gestion des déchets ainsi que l’ensemble des locaux techniques (Bloc à deux niveaux: Sous-sol et RDC);</w:t>
            </w:r>
          </w:p>
          <w:p w14:paraId="2C1795DB"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 xml:space="preserve">BLOC </w:t>
            </w:r>
            <w:proofErr w:type="gramStart"/>
            <w:r w:rsidRPr="00930148">
              <w:rPr>
                <w:rFonts w:ascii="Arial" w:hAnsi="Arial" w:cs="Arial"/>
                <w:lang w:eastAsia="en-US"/>
              </w:rPr>
              <w:t>B:</w:t>
            </w:r>
            <w:proofErr w:type="gramEnd"/>
            <w:r w:rsidRPr="00930148">
              <w:rPr>
                <w:rFonts w:ascii="Arial" w:hAnsi="Arial" w:cs="Arial"/>
                <w:lang w:eastAsia="en-US"/>
              </w:rPr>
              <w:t xml:space="preserve"> Regroupe essentiellement les différentes unités d’hospitalisation, l’Hôpital de jour y compris les consultations externes et l’unité de formation (Bloc à 3 niveaux : RDC, R+1 et R+2) ;</w:t>
            </w:r>
          </w:p>
          <w:p w14:paraId="1FDCCF8C"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 xml:space="preserve">BLOC </w:t>
            </w:r>
            <w:proofErr w:type="gramStart"/>
            <w:r w:rsidRPr="00930148">
              <w:rPr>
                <w:rFonts w:ascii="Arial" w:hAnsi="Arial" w:cs="Arial"/>
                <w:lang w:eastAsia="en-US"/>
              </w:rPr>
              <w:t>C:</w:t>
            </w:r>
            <w:proofErr w:type="gramEnd"/>
            <w:r w:rsidRPr="00930148">
              <w:rPr>
                <w:rFonts w:ascii="Arial" w:hAnsi="Arial" w:cs="Arial"/>
                <w:lang w:eastAsia="en-US"/>
              </w:rPr>
              <w:t xml:space="preserve"> Regroupe essentiellement les locaux de l’administration, l’unité d’imagerie médicale, le Bloc Opératoire, la Réanimation, le service de Néphrologie/Dialyse et l’unité de stérilisation Centrale (Bloc à 3 niveaux : RDC, R+1 et R+2).</w:t>
            </w:r>
          </w:p>
          <w:p w14:paraId="7512F14B" w14:textId="77777777" w:rsidR="00CC45FA" w:rsidRPr="00930148" w:rsidRDefault="00CC45FA" w:rsidP="00CC45FA">
            <w:pPr>
              <w:rPr>
                <w:rFonts w:ascii="Arial" w:hAnsi="Arial" w:cs="Arial"/>
                <w:lang w:eastAsia="en-US"/>
              </w:rPr>
            </w:pPr>
            <w:r w:rsidRPr="00930148">
              <w:rPr>
                <w:rFonts w:ascii="Arial" w:hAnsi="Arial" w:cs="Arial"/>
                <w:b/>
                <w:bCs/>
                <w:lang w:eastAsia="en-US"/>
              </w:rPr>
              <w:t xml:space="preserve">Activités : </w:t>
            </w:r>
            <w:r w:rsidRPr="00930148">
              <w:rPr>
                <w:rFonts w:ascii="Arial" w:hAnsi="Arial" w:cs="Arial"/>
                <w:lang w:eastAsia="en-US"/>
              </w:rPr>
              <w:t>Les missions confiées à STUDI comprennent :</w:t>
            </w:r>
          </w:p>
          <w:p w14:paraId="72BFB65D"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 xml:space="preserve">Revue et approbation des études </w:t>
            </w:r>
            <w:proofErr w:type="gramStart"/>
            <w:r w:rsidRPr="00930148">
              <w:rPr>
                <w:rFonts w:ascii="Arial" w:hAnsi="Arial" w:cs="Arial"/>
                <w:lang w:eastAsia="en-US"/>
              </w:rPr>
              <w:t>d'exécution;</w:t>
            </w:r>
            <w:proofErr w:type="gramEnd"/>
          </w:p>
          <w:p w14:paraId="3FC4122F"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 xml:space="preserve">Contrôle et supervision des </w:t>
            </w:r>
            <w:proofErr w:type="gramStart"/>
            <w:r w:rsidRPr="00930148">
              <w:rPr>
                <w:rFonts w:ascii="Arial" w:hAnsi="Arial" w:cs="Arial"/>
                <w:lang w:eastAsia="en-US"/>
              </w:rPr>
              <w:t>travaux;</w:t>
            </w:r>
            <w:proofErr w:type="gramEnd"/>
          </w:p>
          <w:p w14:paraId="6B4408FF" w14:textId="5FFA6D6A" w:rsidR="00CC45FA" w:rsidRPr="00930148" w:rsidRDefault="00CC45FA" w:rsidP="00CC45FA">
            <w:pPr>
              <w:pStyle w:val="Corpsdetexte"/>
              <w:jc w:val="both"/>
              <w:rPr>
                <w:rFonts w:ascii="Arial" w:hAnsi="Arial" w:cs="Arial"/>
                <w:b/>
                <w:bCs/>
                <w:spacing w:val="-4"/>
                <w:sz w:val="20"/>
                <w:szCs w:val="20"/>
              </w:rPr>
            </w:pPr>
            <w:r w:rsidRPr="00930148">
              <w:rPr>
                <w:rFonts w:ascii="Arial" w:hAnsi="Arial" w:cs="Arial"/>
                <w:sz w:val="20"/>
                <w:szCs w:val="20"/>
                <w:lang w:eastAsia="en-US"/>
              </w:rPr>
              <w:t>Règlement des travaux.</w:t>
            </w:r>
          </w:p>
        </w:tc>
      </w:tr>
      <w:tr w:rsidR="00CC45FA" w:rsidRPr="00930148" w14:paraId="2275E7F3" w14:textId="77777777" w:rsidTr="00325580">
        <w:tc>
          <w:tcPr>
            <w:tcW w:w="10060" w:type="dxa"/>
          </w:tcPr>
          <w:p w14:paraId="25445B45" w14:textId="77777777" w:rsidR="00CC45FA" w:rsidRPr="00930148" w:rsidRDefault="00CC45FA" w:rsidP="00CC45FA">
            <w:pPr>
              <w:pStyle w:val="Corpsdetexte"/>
              <w:jc w:val="both"/>
              <w:rPr>
                <w:rFonts w:ascii="Arial" w:hAnsi="Arial" w:cs="Arial"/>
                <w:b/>
                <w:bCs/>
                <w:color w:val="0070C0"/>
                <w:sz w:val="20"/>
                <w:szCs w:val="20"/>
              </w:rPr>
            </w:pPr>
            <w:r w:rsidRPr="00930148">
              <w:rPr>
                <w:rFonts w:ascii="Arial" w:hAnsi="Arial" w:cs="Arial"/>
                <w:b/>
                <w:bCs/>
                <w:spacing w:val="-4"/>
                <w:sz w:val="20"/>
                <w:szCs w:val="20"/>
              </w:rPr>
              <w:lastRenderedPageBreak/>
              <w:t>Nom</w:t>
            </w:r>
            <w:r w:rsidRPr="00930148">
              <w:rPr>
                <w:rFonts w:ascii="Arial" w:hAnsi="Arial" w:cs="Arial"/>
                <w:b/>
                <w:bCs/>
                <w:spacing w:val="-21"/>
                <w:sz w:val="20"/>
                <w:szCs w:val="20"/>
              </w:rPr>
              <w:t xml:space="preserve"> </w:t>
            </w:r>
            <w:r w:rsidRPr="00930148">
              <w:rPr>
                <w:rFonts w:ascii="Arial" w:hAnsi="Arial" w:cs="Arial"/>
                <w:b/>
                <w:bCs/>
                <w:spacing w:val="-4"/>
                <w:sz w:val="20"/>
                <w:szCs w:val="20"/>
              </w:rPr>
              <w:t>du</w:t>
            </w:r>
            <w:r w:rsidRPr="00930148">
              <w:rPr>
                <w:rFonts w:ascii="Arial" w:hAnsi="Arial" w:cs="Arial"/>
                <w:b/>
                <w:bCs/>
                <w:spacing w:val="-5"/>
                <w:sz w:val="20"/>
                <w:szCs w:val="20"/>
              </w:rPr>
              <w:t xml:space="preserve"> </w:t>
            </w:r>
            <w:r w:rsidRPr="00930148">
              <w:rPr>
                <w:rFonts w:ascii="Arial" w:hAnsi="Arial" w:cs="Arial"/>
                <w:b/>
                <w:bCs/>
                <w:spacing w:val="-4"/>
                <w:sz w:val="20"/>
                <w:szCs w:val="20"/>
              </w:rPr>
              <w:t>projet</w:t>
            </w:r>
            <w:r w:rsidRPr="00930148">
              <w:rPr>
                <w:rFonts w:ascii="Arial" w:hAnsi="Arial" w:cs="Arial"/>
                <w:b/>
                <w:bCs/>
                <w:spacing w:val="-18"/>
                <w:sz w:val="20"/>
                <w:szCs w:val="20"/>
              </w:rPr>
              <w:t xml:space="preserve"> </w:t>
            </w:r>
            <w:r w:rsidRPr="00930148">
              <w:rPr>
                <w:rFonts w:ascii="Arial" w:hAnsi="Arial" w:cs="Arial"/>
                <w:b/>
                <w:bCs/>
                <w:spacing w:val="-4"/>
                <w:sz w:val="20"/>
                <w:szCs w:val="20"/>
              </w:rPr>
              <w:t>ou</w:t>
            </w:r>
            <w:r w:rsidRPr="00930148">
              <w:rPr>
                <w:rFonts w:ascii="Arial" w:hAnsi="Arial" w:cs="Arial"/>
                <w:b/>
                <w:bCs/>
                <w:spacing w:val="-5"/>
                <w:sz w:val="20"/>
                <w:szCs w:val="20"/>
              </w:rPr>
              <w:t xml:space="preserve"> </w:t>
            </w:r>
            <w:r w:rsidRPr="00930148">
              <w:rPr>
                <w:rFonts w:ascii="Arial" w:hAnsi="Arial" w:cs="Arial"/>
                <w:b/>
                <w:bCs/>
                <w:spacing w:val="-4"/>
                <w:sz w:val="20"/>
                <w:szCs w:val="20"/>
              </w:rPr>
              <w:t>de</w:t>
            </w:r>
            <w:r w:rsidRPr="00930148">
              <w:rPr>
                <w:rFonts w:ascii="Arial" w:hAnsi="Arial" w:cs="Arial"/>
                <w:b/>
                <w:bCs/>
                <w:spacing w:val="-7"/>
                <w:sz w:val="20"/>
                <w:szCs w:val="20"/>
              </w:rPr>
              <w:t xml:space="preserve"> </w:t>
            </w:r>
            <w:r w:rsidRPr="00930148">
              <w:rPr>
                <w:rFonts w:ascii="Arial" w:hAnsi="Arial" w:cs="Arial"/>
                <w:b/>
                <w:bCs/>
                <w:spacing w:val="-4"/>
                <w:sz w:val="20"/>
                <w:szCs w:val="20"/>
              </w:rPr>
              <w:t>la</w:t>
            </w:r>
            <w:r w:rsidRPr="00930148">
              <w:rPr>
                <w:rFonts w:ascii="Arial" w:hAnsi="Arial" w:cs="Arial"/>
                <w:b/>
                <w:bCs/>
                <w:spacing w:val="-12"/>
                <w:sz w:val="20"/>
                <w:szCs w:val="20"/>
              </w:rPr>
              <w:t xml:space="preserve"> </w:t>
            </w:r>
            <w:r w:rsidRPr="00930148">
              <w:rPr>
                <w:rFonts w:ascii="Arial" w:hAnsi="Arial" w:cs="Arial"/>
                <w:b/>
                <w:bCs/>
                <w:spacing w:val="-4"/>
                <w:sz w:val="20"/>
                <w:szCs w:val="20"/>
              </w:rPr>
              <w:t>mission :</w:t>
            </w:r>
            <w:r w:rsidRPr="00930148">
              <w:rPr>
                <w:rFonts w:ascii="Arial" w:hAnsi="Arial" w:cs="Arial"/>
                <w:b/>
                <w:spacing w:val="-4"/>
                <w:sz w:val="20"/>
                <w:szCs w:val="20"/>
              </w:rPr>
              <w:t xml:space="preserve"> </w:t>
            </w:r>
            <w:r w:rsidRPr="00930148">
              <w:rPr>
                <w:rFonts w:ascii="Arial" w:hAnsi="Arial" w:cs="Arial"/>
                <w:b/>
                <w:color w:val="0070C0"/>
                <w:sz w:val="20"/>
                <w:szCs w:val="20"/>
                <w:lang w:eastAsia="en-US"/>
              </w:rPr>
              <w:t>Etudes et suivi des travaux de réhabilitation de l’hôpital blanche Gomes de Brazzaville (220 lits)</w:t>
            </w:r>
          </w:p>
          <w:p w14:paraId="4A6E1EC9"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sz w:val="20"/>
                <w:szCs w:val="20"/>
              </w:rPr>
              <w:t xml:space="preserve">Année : </w:t>
            </w:r>
            <w:r w:rsidRPr="00930148">
              <w:rPr>
                <w:rFonts w:ascii="Arial" w:hAnsi="Arial" w:cs="Arial"/>
                <w:sz w:val="20"/>
                <w:szCs w:val="20"/>
              </w:rPr>
              <w:t>2007-2013</w:t>
            </w:r>
          </w:p>
          <w:p w14:paraId="7D9FF21D"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iCs/>
                <w:sz w:val="20"/>
                <w:szCs w:val="20"/>
              </w:rPr>
              <w:t xml:space="preserve">Lieu : </w:t>
            </w:r>
            <w:r w:rsidRPr="00930148">
              <w:rPr>
                <w:rFonts w:ascii="Arial" w:hAnsi="Arial" w:cs="Arial"/>
                <w:iCs/>
                <w:sz w:val="20"/>
                <w:szCs w:val="20"/>
              </w:rPr>
              <w:t xml:space="preserve">Congo    </w:t>
            </w:r>
          </w:p>
          <w:p w14:paraId="7C182E5B" w14:textId="77777777" w:rsidR="00CC45FA" w:rsidRPr="00930148" w:rsidRDefault="00CC45FA" w:rsidP="00CC45FA">
            <w:pPr>
              <w:tabs>
                <w:tab w:val="left" w:pos="1215"/>
              </w:tabs>
              <w:jc w:val="both"/>
              <w:rPr>
                <w:rFonts w:ascii="Arial" w:hAnsi="Arial" w:cs="Arial"/>
                <w:b/>
                <w:bCs/>
                <w:color w:val="0070C0"/>
              </w:rPr>
            </w:pPr>
            <w:r w:rsidRPr="00930148">
              <w:rPr>
                <w:rFonts w:ascii="Arial" w:hAnsi="Arial" w:cs="Arial"/>
                <w:b/>
                <w:bCs/>
                <w:iCs/>
              </w:rPr>
              <w:t>Poste </w:t>
            </w:r>
            <w:r w:rsidRPr="00930148">
              <w:rPr>
                <w:rFonts w:ascii="Arial" w:hAnsi="Arial" w:cs="Arial"/>
                <w:iCs/>
              </w:rPr>
              <w:t xml:space="preserve">: </w:t>
            </w:r>
            <w:r w:rsidRPr="00930148">
              <w:rPr>
                <w:rFonts w:ascii="Arial" w:hAnsi="Arial" w:cs="Arial"/>
                <w:b/>
                <w:bCs/>
                <w:color w:val="0070C0"/>
              </w:rPr>
              <w:t xml:space="preserve">Ingénieur HVAC </w:t>
            </w:r>
          </w:p>
          <w:p w14:paraId="46B74195" w14:textId="77777777" w:rsidR="00CC45FA" w:rsidRPr="00930148" w:rsidRDefault="00CC45FA" w:rsidP="00CC45FA">
            <w:pPr>
              <w:jc w:val="both"/>
              <w:rPr>
                <w:rFonts w:ascii="Arial" w:hAnsi="Arial" w:cs="Arial"/>
              </w:rPr>
            </w:pPr>
            <w:r w:rsidRPr="00930148">
              <w:rPr>
                <w:rFonts w:ascii="Arial" w:hAnsi="Arial" w:cs="Arial"/>
                <w:b/>
                <w:bCs/>
                <w:spacing w:val="-2"/>
              </w:rPr>
              <w:t>Principales</w:t>
            </w:r>
            <w:r w:rsidRPr="00930148">
              <w:rPr>
                <w:rFonts w:ascii="Arial" w:hAnsi="Arial" w:cs="Arial"/>
                <w:b/>
                <w:bCs/>
                <w:spacing w:val="-11"/>
              </w:rPr>
              <w:t xml:space="preserve"> </w:t>
            </w:r>
            <w:r w:rsidRPr="00930148">
              <w:rPr>
                <w:rFonts w:ascii="Arial" w:hAnsi="Arial" w:cs="Arial"/>
                <w:b/>
                <w:bCs/>
                <w:spacing w:val="-2"/>
              </w:rPr>
              <w:t>caractéristiques</w:t>
            </w:r>
            <w:r w:rsidRPr="00930148">
              <w:rPr>
                <w:rFonts w:ascii="Arial" w:hAnsi="Arial" w:cs="Arial"/>
                <w:b/>
                <w:bCs/>
                <w:spacing w:val="-10"/>
              </w:rPr>
              <w:t xml:space="preserve"> </w:t>
            </w:r>
            <w:r w:rsidRPr="00930148">
              <w:rPr>
                <w:rFonts w:ascii="Arial" w:hAnsi="Arial" w:cs="Arial"/>
                <w:b/>
                <w:bCs/>
                <w:spacing w:val="-2"/>
              </w:rPr>
              <w:t>du</w:t>
            </w:r>
            <w:r w:rsidRPr="00930148">
              <w:rPr>
                <w:rFonts w:ascii="Arial" w:hAnsi="Arial" w:cs="Arial"/>
                <w:b/>
                <w:bCs/>
                <w:spacing w:val="-9"/>
              </w:rPr>
              <w:t xml:space="preserve"> </w:t>
            </w:r>
            <w:r w:rsidRPr="00930148">
              <w:rPr>
                <w:rFonts w:ascii="Arial" w:hAnsi="Arial" w:cs="Arial"/>
                <w:b/>
                <w:bCs/>
                <w:spacing w:val="-2"/>
              </w:rPr>
              <w:t xml:space="preserve">projet : </w:t>
            </w:r>
            <w:r w:rsidRPr="00930148">
              <w:rPr>
                <w:rFonts w:ascii="Arial" w:hAnsi="Arial" w:cs="Arial"/>
              </w:rPr>
              <w:t>Le projet consiste en la réhabilitation, la rénovation complète et l’extension de l’hôpital y compris les équipements médicaux. La surface couverte totale des bâtiments est de 26 165 m². Les travaux incluent</w:t>
            </w:r>
          </w:p>
          <w:p w14:paraId="7F5BD9F3"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Réhabilitation et réaménagement de l'ancien bâtiment à étages, l'administration et les locaux annexes existants (Un pavillon de R+4 destiné à la gynéco-obstétrique avec la néonatologie).</w:t>
            </w:r>
          </w:p>
          <w:p w14:paraId="01C543E8"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Parachèvement et réaménagement du nouveau bâtiment à étages (Un pavillon de R+3) destiné d'une part à I‘ extension des services de gynéco-obstétrique et d'autre part à la pédiatrie et la chirurgie pédiatrique</w:t>
            </w:r>
            <w:proofErr w:type="gramStart"/>
            <w:r w:rsidRPr="00930148">
              <w:rPr>
                <w:rFonts w:ascii="Arial" w:hAnsi="Arial" w:cs="Arial"/>
                <w:lang w:eastAsia="en-US"/>
              </w:rPr>
              <w:t>);</w:t>
            </w:r>
            <w:proofErr w:type="gramEnd"/>
          </w:p>
          <w:p w14:paraId="07CABBE1"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Construction des logements pour cadres et locaux annexes (Services d'imagerie, la pharmacie, la banque du sang, les laboratoires, la morgue et une extension de l’administration)</w:t>
            </w:r>
          </w:p>
          <w:p w14:paraId="07965ABF" w14:textId="77777777" w:rsidR="00CC45FA" w:rsidRPr="00930148" w:rsidRDefault="00CC45FA" w:rsidP="00CC45FA">
            <w:pPr>
              <w:pStyle w:val="Paragraphedeliste"/>
              <w:numPr>
                <w:ilvl w:val="0"/>
                <w:numId w:val="3"/>
              </w:numPr>
              <w:ind w:left="499" w:hanging="357"/>
              <w:jc w:val="left"/>
              <w:rPr>
                <w:rFonts w:ascii="Arial" w:hAnsi="Arial" w:cs="Arial"/>
                <w:lang w:eastAsia="en-US"/>
              </w:rPr>
            </w:pPr>
            <w:r w:rsidRPr="00930148">
              <w:rPr>
                <w:rFonts w:ascii="Arial" w:hAnsi="Arial" w:cs="Arial"/>
                <w:lang w:eastAsia="en-US"/>
              </w:rPr>
              <w:t xml:space="preserve">La construction des logements pour cadres et locaux annexes </w:t>
            </w:r>
          </w:p>
          <w:p w14:paraId="2E23F7BE" w14:textId="77777777" w:rsidR="00CC45FA" w:rsidRPr="00930148" w:rsidRDefault="00CC45FA" w:rsidP="00CC45FA">
            <w:pPr>
              <w:pStyle w:val="Paragraphedeliste"/>
              <w:numPr>
                <w:ilvl w:val="0"/>
                <w:numId w:val="3"/>
              </w:numPr>
              <w:ind w:left="499" w:hanging="357"/>
              <w:jc w:val="left"/>
              <w:rPr>
                <w:rFonts w:ascii="Arial" w:hAnsi="Arial" w:cs="Arial"/>
                <w:lang w:eastAsia="en-US"/>
              </w:rPr>
            </w:pPr>
            <w:r w:rsidRPr="00930148">
              <w:rPr>
                <w:rFonts w:ascii="Arial" w:hAnsi="Arial" w:cs="Arial"/>
                <w:lang w:eastAsia="en-US"/>
              </w:rPr>
              <w:t>Exécution des travaux de VRD.</w:t>
            </w:r>
          </w:p>
          <w:p w14:paraId="34E3FE9B" w14:textId="77777777" w:rsidR="00CC45FA" w:rsidRPr="00930148" w:rsidRDefault="00CC45FA" w:rsidP="00CC45FA">
            <w:pPr>
              <w:pStyle w:val="Paragraphedeliste"/>
              <w:numPr>
                <w:ilvl w:val="0"/>
                <w:numId w:val="3"/>
              </w:numPr>
              <w:ind w:left="499" w:hanging="357"/>
              <w:jc w:val="left"/>
              <w:rPr>
                <w:rFonts w:ascii="Arial" w:hAnsi="Arial" w:cs="Arial"/>
                <w:lang w:eastAsia="en-US"/>
              </w:rPr>
            </w:pPr>
            <w:r w:rsidRPr="00930148">
              <w:rPr>
                <w:rFonts w:ascii="Arial" w:hAnsi="Arial" w:cs="Arial"/>
                <w:lang w:eastAsia="en-US"/>
              </w:rPr>
              <w:t>La fourniture des équipements médicaux</w:t>
            </w:r>
          </w:p>
          <w:p w14:paraId="29AB574D" w14:textId="77777777" w:rsidR="00CC45FA" w:rsidRPr="00930148" w:rsidRDefault="00CC45FA" w:rsidP="00CC45FA">
            <w:pPr>
              <w:rPr>
                <w:rFonts w:ascii="Arial" w:hAnsi="Arial" w:cs="Arial"/>
                <w:lang w:eastAsia="en-US"/>
              </w:rPr>
            </w:pPr>
            <w:r w:rsidRPr="00930148">
              <w:rPr>
                <w:rFonts w:ascii="Arial" w:hAnsi="Arial" w:cs="Arial"/>
                <w:b/>
                <w:bCs/>
                <w:lang w:eastAsia="en-US"/>
              </w:rPr>
              <w:t xml:space="preserve">Activités : </w:t>
            </w:r>
            <w:r w:rsidRPr="00930148">
              <w:rPr>
                <w:rFonts w:ascii="Arial" w:hAnsi="Arial" w:cs="Arial"/>
                <w:lang w:eastAsia="en-US"/>
              </w:rPr>
              <w:t xml:space="preserve">Les missions confiées à STUDI comprennent : </w:t>
            </w:r>
          </w:p>
          <w:p w14:paraId="2D40FA64"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Expertise de l’ancien bâtiment</w:t>
            </w:r>
          </w:p>
          <w:p w14:paraId="30D2AADE"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 xml:space="preserve">Etablissement du dossier APD </w:t>
            </w:r>
          </w:p>
          <w:p w14:paraId="1CF1C6A4"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Etablissement du dossier APO</w:t>
            </w:r>
          </w:p>
          <w:p w14:paraId="025E39B4"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 xml:space="preserve">Assistance aux dépouillements des offres des entreprises </w:t>
            </w:r>
          </w:p>
          <w:p w14:paraId="7D46DC14" w14:textId="73D863BD" w:rsidR="00CC45FA" w:rsidRPr="00930148" w:rsidRDefault="00CC45FA" w:rsidP="00CC45FA">
            <w:pPr>
              <w:pStyle w:val="Corpsdetexte"/>
              <w:jc w:val="both"/>
              <w:rPr>
                <w:rFonts w:ascii="Arial" w:hAnsi="Arial" w:cs="Arial"/>
                <w:b/>
                <w:bCs/>
                <w:spacing w:val="-4"/>
                <w:sz w:val="20"/>
                <w:szCs w:val="20"/>
              </w:rPr>
            </w:pPr>
            <w:r w:rsidRPr="00930148">
              <w:rPr>
                <w:rFonts w:ascii="Arial" w:hAnsi="Arial" w:cs="Arial"/>
                <w:sz w:val="20"/>
                <w:szCs w:val="20"/>
                <w:lang w:eastAsia="en-US"/>
              </w:rPr>
              <w:t>Suivi et contrôle des travaux</w:t>
            </w:r>
          </w:p>
        </w:tc>
      </w:tr>
      <w:tr w:rsidR="00CC45FA" w:rsidRPr="00930148" w14:paraId="3ADC953B" w14:textId="77777777" w:rsidTr="00325580">
        <w:tc>
          <w:tcPr>
            <w:tcW w:w="10060" w:type="dxa"/>
          </w:tcPr>
          <w:p w14:paraId="4F773017" w14:textId="77777777" w:rsidR="00CC45FA" w:rsidRPr="00930148" w:rsidRDefault="00CC45FA" w:rsidP="00CC45FA">
            <w:pPr>
              <w:pStyle w:val="Corpsdetexte"/>
              <w:jc w:val="both"/>
              <w:rPr>
                <w:rFonts w:ascii="Arial" w:hAnsi="Arial" w:cs="Arial"/>
                <w:b/>
                <w:bCs/>
                <w:color w:val="0070C0"/>
                <w:sz w:val="20"/>
                <w:szCs w:val="20"/>
              </w:rPr>
            </w:pPr>
            <w:r w:rsidRPr="00930148">
              <w:rPr>
                <w:rFonts w:ascii="Arial" w:hAnsi="Arial" w:cs="Arial"/>
                <w:b/>
                <w:bCs/>
                <w:spacing w:val="-4"/>
                <w:sz w:val="20"/>
                <w:szCs w:val="20"/>
              </w:rPr>
              <w:t>Nom</w:t>
            </w:r>
            <w:r w:rsidRPr="00930148">
              <w:rPr>
                <w:rFonts w:ascii="Arial" w:hAnsi="Arial" w:cs="Arial"/>
                <w:b/>
                <w:bCs/>
                <w:spacing w:val="-21"/>
                <w:sz w:val="20"/>
                <w:szCs w:val="20"/>
              </w:rPr>
              <w:t xml:space="preserve"> </w:t>
            </w:r>
            <w:r w:rsidRPr="00930148">
              <w:rPr>
                <w:rFonts w:ascii="Arial" w:hAnsi="Arial" w:cs="Arial"/>
                <w:b/>
                <w:bCs/>
                <w:spacing w:val="-4"/>
                <w:sz w:val="20"/>
                <w:szCs w:val="20"/>
              </w:rPr>
              <w:t>du</w:t>
            </w:r>
            <w:r w:rsidRPr="00930148">
              <w:rPr>
                <w:rFonts w:ascii="Arial" w:hAnsi="Arial" w:cs="Arial"/>
                <w:b/>
                <w:bCs/>
                <w:spacing w:val="-5"/>
                <w:sz w:val="20"/>
                <w:szCs w:val="20"/>
              </w:rPr>
              <w:t xml:space="preserve"> </w:t>
            </w:r>
            <w:r w:rsidRPr="00930148">
              <w:rPr>
                <w:rFonts w:ascii="Arial" w:hAnsi="Arial" w:cs="Arial"/>
                <w:b/>
                <w:bCs/>
                <w:spacing w:val="-4"/>
                <w:sz w:val="20"/>
                <w:szCs w:val="20"/>
              </w:rPr>
              <w:t>projet</w:t>
            </w:r>
            <w:r w:rsidRPr="00930148">
              <w:rPr>
                <w:rFonts w:ascii="Arial" w:hAnsi="Arial" w:cs="Arial"/>
                <w:b/>
                <w:bCs/>
                <w:spacing w:val="-18"/>
                <w:sz w:val="20"/>
                <w:szCs w:val="20"/>
              </w:rPr>
              <w:t xml:space="preserve"> </w:t>
            </w:r>
            <w:r w:rsidRPr="00930148">
              <w:rPr>
                <w:rFonts w:ascii="Arial" w:hAnsi="Arial" w:cs="Arial"/>
                <w:b/>
                <w:bCs/>
                <w:spacing w:val="-4"/>
                <w:sz w:val="20"/>
                <w:szCs w:val="20"/>
              </w:rPr>
              <w:t>ou</w:t>
            </w:r>
            <w:r w:rsidRPr="00930148">
              <w:rPr>
                <w:rFonts w:ascii="Arial" w:hAnsi="Arial" w:cs="Arial"/>
                <w:b/>
                <w:bCs/>
                <w:spacing w:val="-5"/>
                <w:sz w:val="20"/>
                <w:szCs w:val="20"/>
              </w:rPr>
              <w:t xml:space="preserve"> </w:t>
            </w:r>
            <w:r w:rsidRPr="00930148">
              <w:rPr>
                <w:rFonts w:ascii="Arial" w:hAnsi="Arial" w:cs="Arial"/>
                <w:b/>
                <w:bCs/>
                <w:spacing w:val="-4"/>
                <w:sz w:val="20"/>
                <w:szCs w:val="20"/>
              </w:rPr>
              <w:t>de</w:t>
            </w:r>
            <w:r w:rsidRPr="00930148">
              <w:rPr>
                <w:rFonts w:ascii="Arial" w:hAnsi="Arial" w:cs="Arial"/>
                <w:b/>
                <w:bCs/>
                <w:spacing w:val="-7"/>
                <w:sz w:val="20"/>
                <w:szCs w:val="20"/>
              </w:rPr>
              <w:t xml:space="preserve"> </w:t>
            </w:r>
            <w:r w:rsidRPr="00930148">
              <w:rPr>
                <w:rFonts w:ascii="Arial" w:hAnsi="Arial" w:cs="Arial"/>
                <w:b/>
                <w:bCs/>
                <w:spacing w:val="-4"/>
                <w:sz w:val="20"/>
                <w:szCs w:val="20"/>
              </w:rPr>
              <w:t>la</w:t>
            </w:r>
            <w:r w:rsidRPr="00930148">
              <w:rPr>
                <w:rFonts w:ascii="Arial" w:hAnsi="Arial" w:cs="Arial"/>
                <w:b/>
                <w:bCs/>
                <w:spacing w:val="-12"/>
                <w:sz w:val="20"/>
                <w:szCs w:val="20"/>
              </w:rPr>
              <w:t xml:space="preserve"> </w:t>
            </w:r>
            <w:r w:rsidRPr="00930148">
              <w:rPr>
                <w:rFonts w:ascii="Arial" w:hAnsi="Arial" w:cs="Arial"/>
                <w:b/>
                <w:bCs/>
                <w:spacing w:val="-4"/>
                <w:sz w:val="20"/>
                <w:szCs w:val="20"/>
              </w:rPr>
              <w:t>mission :</w:t>
            </w:r>
            <w:r w:rsidRPr="00930148">
              <w:rPr>
                <w:rFonts w:ascii="Arial" w:hAnsi="Arial" w:cs="Arial"/>
                <w:b/>
                <w:spacing w:val="-4"/>
                <w:sz w:val="20"/>
                <w:szCs w:val="20"/>
              </w:rPr>
              <w:t xml:space="preserve"> </w:t>
            </w:r>
            <w:r w:rsidRPr="00930148">
              <w:rPr>
                <w:rFonts w:ascii="Arial" w:hAnsi="Arial" w:cs="Arial"/>
                <w:b/>
                <w:color w:val="0070C0"/>
                <w:sz w:val="20"/>
                <w:szCs w:val="20"/>
                <w:lang w:eastAsia="en-US"/>
              </w:rPr>
              <w:t>Eudes architecturales et techniques et suivi des travaux d’extension et mise à niveau de l’unité pharmaceutique SAIPH</w:t>
            </w:r>
          </w:p>
          <w:p w14:paraId="2A7CB873"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sz w:val="20"/>
                <w:szCs w:val="20"/>
              </w:rPr>
              <w:t xml:space="preserve">Année : </w:t>
            </w:r>
            <w:r w:rsidRPr="00930148">
              <w:rPr>
                <w:rFonts w:ascii="Arial" w:hAnsi="Arial" w:cs="Arial"/>
                <w:sz w:val="20"/>
                <w:szCs w:val="20"/>
              </w:rPr>
              <w:t>2006-2013</w:t>
            </w:r>
          </w:p>
          <w:p w14:paraId="0DBCE24E"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iCs/>
                <w:sz w:val="20"/>
                <w:szCs w:val="20"/>
              </w:rPr>
              <w:t xml:space="preserve">Lieu : </w:t>
            </w:r>
            <w:r w:rsidRPr="00930148">
              <w:rPr>
                <w:rFonts w:ascii="Arial" w:hAnsi="Arial" w:cs="Arial"/>
                <w:iCs/>
                <w:sz w:val="20"/>
                <w:szCs w:val="20"/>
              </w:rPr>
              <w:t xml:space="preserve">Tunisie     </w:t>
            </w:r>
          </w:p>
          <w:p w14:paraId="22428B9A" w14:textId="77777777" w:rsidR="00CC45FA" w:rsidRPr="00930148" w:rsidRDefault="00CC45FA" w:rsidP="00CC45FA">
            <w:pPr>
              <w:tabs>
                <w:tab w:val="left" w:pos="1215"/>
              </w:tabs>
              <w:jc w:val="both"/>
              <w:rPr>
                <w:rFonts w:ascii="Arial" w:hAnsi="Arial" w:cs="Arial"/>
                <w:b/>
                <w:bCs/>
                <w:color w:val="0070C0"/>
              </w:rPr>
            </w:pPr>
            <w:r w:rsidRPr="00930148">
              <w:rPr>
                <w:rFonts w:ascii="Arial" w:hAnsi="Arial" w:cs="Arial"/>
                <w:b/>
                <w:bCs/>
                <w:iCs/>
              </w:rPr>
              <w:t>Poste </w:t>
            </w:r>
            <w:r w:rsidRPr="00930148">
              <w:rPr>
                <w:rFonts w:ascii="Arial" w:hAnsi="Arial" w:cs="Arial"/>
                <w:iCs/>
              </w:rPr>
              <w:t xml:space="preserve">: </w:t>
            </w:r>
            <w:r w:rsidRPr="00930148">
              <w:rPr>
                <w:rFonts w:ascii="Arial" w:hAnsi="Arial" w:cs="Arial"/>
                <w:b/>
                <w:bCs/>
                <w:color w:val="0070C0"/>
              </w:rPr>
              <w:t xml:space="preserve">Ingénieur HVAC </w:t>
            </w:r>
          </w:p>
          <w:p w14:paraId="6DF24E70" w14:textId="77777777" w:rsidR="00CC45FA" w:rsidRPr="00930148" w:rsidRDefault="00CC45FA" w:rsidP="00CC45FA">
            <w:pPr>
              <w:pStyle w:val="Corpsdetexte"/>
              <w:jc w:val="both"/>
              <w:rPr>
                <w:rFonts w:ascii="Arial" w:hAnsi="Arial" w:cs="Arial"/>
                <w:b/>
                <w:bCs/>
                <w:spacing w:val="-2"/>
                <w:sz w:val="20"/>
                <w:szCs w:val="20"/>
              </w:rPr>
            </w:pPr>
            <w:r w:rsidRPr="00930148">
              <w:rPr>
                <w:rFonts w:ascii="Arial" w:hAnsi="Arial" w:cs="Arial"/>
                <w:b/>
                <w:bCs/>
                <w:spacing w:val="-2"/>
                <w:sz w:val="20"/>
                <w:szCs w:val="20"/>
              </w:rPr>
              <w:t>Principales</w:t>
            </w:r>
            <w:r w:rsidRPr="00930148">
              <w:rPr>
                <w:rFonts w:ascii="Arial" w:hAnsi="Arial" w:cs="Arial"/>
                <w:b/>
                <w:bCs/>
                <w:spacing w:val="-11"/>
                <w:sz w:val="20"/>
                <w:szCs w:val="20"/>
              </w:rPr>
              <w:t xml:space="preserve"> </w:t>
            </w:r>
            <w:r w:rsidRPr="00930148">
              <w:rPr>
                <w:rFonts w:ascii="Arial" w:hAnsi="Arial" w:cs="Arial"/>
                <w:b/>
                <w:bCs/>
                <w:spacing w:val="-2"/>
                <w:sz w:val="20"/>
                <w:szCs w:val="20"/>
              </w:rPr>
              <w:t>caractéristiques</w:t>
            </w:r>
            <w:r w:rsidRPr="00930148">
              <w:rPr>
                <w:rFonts w:ascii="Arial" w:hAnsi="Arial" w:cs="Arial"/>
                <w:b/>
                <w:bCs/>
                <w:spacing w:val="-10"/>
                <w:sz w:val="20"/>
                <w:szCs w:val="20"/>
              </w:rPr>
              <w:t xml:space="preserve"> </w:t>
            </w:r>
            <w:r w:rsidRPr="00930148">
              <w:rPr>
                <w:rFonts w:ascii="Arial" w:hAnsi="Arial" w:cs="Arial"/>
                <w:b/>
                <w:bCs/>
                <w:spacing w:val="-2"/>
                <w:sz w:val="20"/>
                <w:szCs w:val="20"/>
              </w:rPr>
              <w:t>du</w:t>
            </w:r>
            <w:r w:rsidRPr="00930148">
              <w:rPr>
                <w:rFonts w:ascii="Arial" w:hAnsi="Arial" w:cs="Arial"/>
                <w:b/>
                <w:bCs/>
                <w:spacing w:val="-9"/>
                <w:sz w:val="20"/>
                <w:szCs w:val="20"/>
              </w:rPr>
              <w:t xml:space="preserve"> </w:t>
            </w:r>
            <w:r w:rsidRPr="00930148">
              <w:rPr>
                <w:rFonts w:ascii="Arial" w:hAnsi="Arial" w:cs="Arial"/>
                <w:b/>
                <w:bCs/>
                <w:spacing w:val="-2"/>
                <w:sz w:val="20"/>
                <w:szCs w:val="20"/>
              </w:rPr>
              <w:t xml:space="preserve">projet : </w:t>
            </w:r>
            <w:r w:rsidRPr="00930148">
              <w:rPr>
                <w:rFonts w:ascii="Arial" w:hAnsi="Arial" w:cs="Arial"/>
                <w:spacing w:val="-2"/>
                <w:sz w:val="20"/>
                <w:szCs w:val="20"/>
              </w:rPr>
              <w:t>Le projet comporte deux (02) composantes :</w:t>
            </w:r>
          </w:p>
          <w:p w14:paraId="03B80113"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 xml:space="preserve">Composante 1 : Zone Non </w:t>
            </w:r>
            <w:proofErr w:type="spellStart"/>
            <w:r w:rsidRPr="00930148">
              <w:rPr>
                <w:rFonts w:ascii="Arial" w:hAnsi="Arial" w:cs="Arial"/>
                <w:lang w:eastAsia="en-US"/>
              </w:rPr>
              <w:t>bétalactames</w:t>
            </w:r>
            <w:proofErr w:type="spellEnd"/>
            <w:r w:rsidRPr="00930148">
              <w:rPr>
                <w:rFonts w:ascii="Arial" w:hAnsi="Arial" w:cs="Arial"/>
                <w:lang w:eastAsia="en-US"/>
              </w:rPr>
              <w:t xml:space="preserve"> : C1.1 La création d’un nouveau bâtiment de production des formes solides des non béta lactames. C1.2 La mise à niveau EU/GMP de l’unité existante de production des formes solides non Béta lactames. C1.3 La création d’une unité pilote de production des formes solides non béta lactames, C1.4 La mise à niveau EU/GMP des magasins.</w:t>
            </w:r>
          </w:p>
          <w:p w14:paraId="450DD60C" w14:textId="77777777"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hAnsi="Arial" w:cs="Arial"/>
                <w:lang w:eastAsia="en-US"/>
              </w:rPr>
              <w:t>Composante 2 : Zone des pénicillines : C2.</w:t>
            </w:r>
            <w:proofErr w:type="gramStart"/>
            <w:r w:rsidRPr="00930148">
              <w:rPr>
                <w:rFonts w:ascii="Arial" w:hAnsi="Arial" w:cs="Arial"/>
                <w:lang w:eastAsia="en-US"/>
              </w:rPr>
              <w:t>1  La</w:t>
            </w:r>
            <w:proofErr w:type="gramEnd"/>
            <w:r w:rsidRPr="00930148">
              <w:rPr>
                <w:rFonts w:ascii="Arial" w:hAnsi="Arial" w:cs="Arial"/>
                <w:lang w:eastAsia="en-US"/>
              </w:rPr>
              <w:t xml:space="preserve"> création d’une extension du bâtiment de production des pénicillines, C2.2 La mise à niveau EU/GMP des magasins, C2.3 La création d’un nouveau magasin de stockage des produits finis, C2.4 La mise en conformité les laboratoires de contrôle qualité (séparation non béta-lactames / et béta-lactames), C2.5 Création d’une cantine, C2.6 Création d’un magasin de Produits Finis. C2.7 Réaménagement de la zone de conditionnement des ampoules injectables A2.</w:t>
            </w:r>
          </w:p>
          <w:p w14:paraId="3ED96147" w14:textId="77777777" w:rsidR="00CC45FA" w:rsidRPr="00930148" w:rsidRDefault="00CC45FA" w:rsidP="00CC45FA">
            <w:pPr>
              <w:pStyle w:val="Corpsdetexte"/>
              <w:jc w:val="both"/>
              <w:rPr>
                <w:rFonts w:ascii="Arial" w:hAnsi="Arial" w:cs="Arial"/>
                <w:b/>
                <w:bCs/>
                <w:spacing w:val="-4"/>
                <w:sz w:val="20"/>
                <w:szCs w:val="20"/>
              </w:rPr>
            </w:pPr>
            <w:r w:rsidRPr="00930148">
              <w:rPr>
                <w:rFonts w:ascii="Arial" w:hAnsi="Arial" w:cs="Arial"/>
                <w:b/>
                <w:bCs/>
                <w:spacing w:val="-4"/>
                <w:sz w:val="20"/>
                <w:szCs w:val="20"/>
              </w:rPr>
              <w:t xml:space="preserve">Activités : </w:t>
            </w:r>
            <w:r w:rsidRPr="00930148">
              <w:rPr>
                <w:rFonts w:ascii="Arial" w:hAnsi="Arial" w:cs="Arial"/>
                <w:sz w:val="20"/>
                <w:szCs w:val="20"/>
              </w:rPr>
              <w:t xml:space="preserve">Les lots traités dans le cadre du présent projet sont : L 1.1 Génie civil, L 1.2 Electricité, L 1.3 </w:t>
            </w:r>
            <w:proofErr w:type="gramStart"/>
            <w:r w:rsidRPr="00930148">
              <w:rPr>
                <w:rFonts w:ascii="Arial" w:hAnsi="Arial" w:cs="Arial"/>
                <w:sz w:val="20"/>
                <w:szCs w:val="20"/>
              </w:rPr>
              <w:t>Utilités  industrielles</w:t>
            </w:r>
            <w:proofErr w:type="gramEnd"/>
            <w:r w:rsidRPr="00930148">
              <w:rPr>
                <w:rFonts w:ascii="Arial" w:hAnsi="Arial" w:cs="Arial"/>
                <w:sz w:val="20"/>
                <w:szCs w:val="20"/>
              </w:rPr>
              <w:t>, L1.4  Sécurité incendie, L1.5  Equipement de logistique et monte-charges, L 2.1 Salles propres, L 2.2 HVAC (</w:t>
            </w:r>
            <w:proofErr w:type="spellStart"/>
            <w:r w:rsidRPr="00930148">
              <w:rPr>
                <w:rFonts w:ascii="Arial" w:hAnsi="Arial" w:cs="Arial"/>
                <w:sz w:val="20"/>
                <w:szCs w:val="20"/>
              </w:rPr>
              <w:t>Heating</w:t>
            </w:r>
            <w:proofErr w:type="spellEnd"/>
            <w:r w:rsidRPr="00930148">
              <w:rPr>
                <w:rFonts w:ascii="Arial" w:hAnsi="Arial" w:cs="Arial"/>
                <w:sz w:val="20"/>
                <w:szCs w:val="20"/>
              </w:rPr>
              <w:t xml:space="preserve"> Ventilation Air </w:t>
            </w:r>
            <w:proofErr w:type="spellStart"/>
            <w:r w:rsidRPr="00930148">
              <w:rPr>
                <w:rFonts w:ascii="Arial" w:hAnsi="Arial" w:cs="Arial"/>
                <w:sz w:val="20"/>
                <w:szCs w:val="20"/>
              </w:rPr>
              <w:t>Conditioned</w:t>
            </w:r>
            <w:proofErr w:type="spellEnd"/>
            <w:r w:rsidRPr="00930148">
              <w:rPr>
                <w:rFonts w:ascii="Arial" w:hAnsi="Arial" w:cs="Arial"/>
                <w:sz w:val="20"/>
                <w:szCs w:val="20"/>
              </w:rPr>
              <w:t>), L 2.3 Equipements Process : L 2.3.1 : Process,  L 2.3.2 : Equipements de labos, L 2.3.3 : Eau purifiée.</w:t>
            </w:r>
          </w:p>
          <w:p w14:paraId="3475AF3E" w14:textId="77777777" w:rsidR="00CC45FA" w:rsidRPr="00930148" w:rsidRDefault="00CC45FA" w:rsidP="00CC45FA">
            <w:pPr>
              <w:rPr>
                <w:rFonts w:ascii="Arial" w:hAnsi="Arial" w:cs="Arial"/>
              </w:rPr>
            </w:pPr>
            <w:r w:rsidRPr="00930148">
              <w:rPr>
                <w:rFonts w:ascii="Arial" w:hAnsi="Arial" w:cs="Arial"/>
              </w:rPr>
              <w:t>Les missions confiées à STUDI sont :</w:t>
            </w:r>
          </w:p>
          <w:p w14:paraId="21D0BE2F" w14:textId="77777777" w:rsidR="00CC45FA" w:rsidRPr="00930148" w:rsidRDefault="00CC45FA" w:rsidP="00CC45FA">
            <w:pPr>
              <w:pStyle w:val="Paragraphedeliste"/>
              <w:numPr>
                <w:ilvl w:val="0"/>
                <w:numId w:val="13"/>
              </w:numPr>
              <w:ind w:left="714" w:hanging="357"/>
              <w:jc w:val="left"/>
              <w:rPr>
                <w:rFonts w:ascii="Arial" w:hAnsi="Arial" w:cs="Arial"/>
              </w:rPr>
            </w:pPr>
            <w:r w:rsidRPr="00930148">
              <w:rPr>
                <w:rFonts w:ascii="Arial" w:hAnsi="Arial" w:cs="Arial"/>
              </w:rPr>
              <w:t xml:space="preserve">Avant-Projet Sommaire (APS), </w:t>
            </w:r>
          </w:p>
          <w:p w14:paraId="601CD0B0" w14:textId="77777777" w:rsidR="00CC45FA" w:rsidRPr="00930148" w:rsidRDefault="00CC45FA" w:rsidP="00CC45FA">
            <w:pPr>
              <w:pStyle w:val="Paragraphedeliste"/>
              <w:numPr>
                <w:ilvl w:val="0"/>
                <w:numId w:val="13"/>
              </w:numPr>
              <w:ind w:left="714" w:hanging="357"/>
              <w:jc w:val="left"/>
              <w:rPr>
                <w:rFonts w:ascii="Arial" w:hAnsi="Arial" w:cs="Arial"/>
              </w:rPr>
            </w:pPr>
            <w:r w:rsidRPr="00930148">
              <w:rPr>
                <w:rFonts w:ascii="Arial" w:hAnsi="Arial" w:cs="Arial"/>
              </w:rPr>
              <w:t xml:space="preserve">Avant-Projet Détaillé (APD), </w:t>
            </w:r>
          </w:p>
          <w:p w14:paraId="4C7ED1F1" w14:textId="77777777" w:rsidR="00CC45FA" w:rsidRPr="00930148" w:rsidRDefault="00CC45FA" w:rsidP="00CC45FA">
            <w:pPr>
              <w:pStyle w:val="Paragraphedeliste"/>
              <w:numPr>
                <w:ilvl w:val="0"/>
                <w:numId w:val="13"/>
              </w:numPr>
              <w:ind w:left="714" w:hanging="357"/>
              <w:jc w:val="left"/>
              <w:rPr>
                <w:rFonts w:ascii="Arial" w:hAnsi="Arial" w:cs="Arial"/>
              </w:rPr>
            </w:pPr>
            <w:r w:rsidRPr="00930148">
              <w:rPr>
                <w:rFonts w:ascii="Arial" w:hAnsi="Arial" w:cs="Arial"/>
              </w:rPr>
              <w:t xml:space="preserve">Dossiers de Consultation des Entreprises (DCE) ; </w:t>
            </w:r>
          </w:p>
          <w:p w14:paraId="3848FADE" w14:textId="77777777" w:rsidR="00CC45FA" w:rsidRPr="00930148" w:rsidRDefault="00CC45FA" w:rsidP="00CC45FA">
            <w:pPr>
              <w:pStyle w:val="Paragraphedeliste"/>
              <w:numPr>
                <w:ilvl w:val="0"/>
                <w:numId w:val="13"/>
              </w:numPr>
              <w:ind w:left="714" w:hanging="357"/>
              <w:jc w:val="left"/>
              <w:rPr>
                <w:rFonts w:ascii="Arial" w:hAnsi="Arial" w:cs="Arial"/>
              </w:rPr>
            </w:pPr>
            <w:r w:rsidRPr="00930148">
              <w:rPr>
                <w:rFonts w:ascii="Arial" w:hAnsi="Arial" w:cs="Arial"/>
              </w:rPr>
              <w:t>Assistance Contrat des Travaux (ACT) ;</w:t>
            </w:r>
          </w:p>
          <w:p w14:paraId="62CCFB33" w14:textId="77777777" w:rsidR="00CC45FA" w:rsidRPr="00930148" w:rsidRDefault="00CC45FA" w:rsidP="00CC45FA">
            <w:pPr>
              <w:pStyle w:val="Paragraphedeliste"/>
              <w:numPr>
                <w:ilvl w:val="0"/>
                <w:numId w:val="13"/>
              </w:numPr>
              <w:ind w:left="714" w:hanging="357"/>
              <w:jc w:val="left"/>
              <w:rPr>
                <w:rFonts w:ascii="Arial" w:hAnsi="Arial" w:cs="Arial"/>
              </w:rPr>
            </w:pPr>
            <w:r w:rsidRPr="00930148">
              <w:rPr>
                <w:rFonts w:ascii="Arial" w:hAnsi="Arial" w:cs="Arial"/>
              </w:rPr>
              <w:t xml:space="preserve">Permis de Construire (PC) </w:t>
            </w:r>
          </w:p>
          <w:p w14:paraId="6CCDCA96" w14:textId="77777777" w:rsidR="00CC45FA" w:rsidRPr="00930148" w:rsidRDefault="00CC45FA" w:rsidP="00CC45FA">
            <w:pPr>
              <w:pStyle w:val="Paragraphedeliste"/>
              <w:numPr>
                <w:ilvl w:val="0"/>
                <w:numId w:val="13"/>
              </w:numPr>
              <w:ind w:left="714" w:hanging="357"/>
              <w:jc w:val="left"/>
              <w:rPr>
                <w:rFonts w:ascii="Arial" w:hAnsi="Arial" w:cs="Arial"/>
              </w:rPr>
            </w:pPr>
            <w:r w:rsidRPr="00930148">
              <w:rPr>
                <w:rFonts w:ascii="Arial" w:hAnsi="Arial" w:cs="Arial"/>
              </w:rPr>
              <w:t xml:space="preserve">Visa des plans d’entreprises (VISA) ; </w:t>
            </w:r>
          </w:p>
          <w:p w14:paraId="2DE1CE62" w14:textId="77777777" w:rsidR="00CC45FA" w:rsidRPr="00930148" w:rsidRDefault="00CC45FA" w:rsidP="00CC45FA">
            <w:pPr>
              <w:pStyle w:val="Paragraphedeliste"/>
              <w:numPr>
                <w:ilvl w:val="0"/>
                <w:numId w:val="13"/>
              </w:numPr>
              <w:ind w:left="714" w:hanging="357"/>
              <w:jc w:val="left"/>
              <w:rPr>
                <w:rFonts w:ascii="Arial" w:hAnsi="Arial" w:cs="Arial"/>
              </w:rPr>
            </w:pPr>
            <w:r w:rsidRPr="00930148">
              <w:rPr>
                <w:rFonts w:ascii="Arial" w:hAnsi="Arial" w:cs="Arial"/>
              </w:rPr>
              <w:t xml:space="preserve">Suivi de chantier (incluant un Ingénieur et un technicien résidents sur site) ; </w:t>
            </w:r>
          </w:p>
          <w:p w14:paraId="4AB76309" w14:textId="77777777" w:rsidR="00CC45FA" w:rsidRPr="00930148" w:rsidRDefault="00CC45FA" w:rsidP="00CC45FA">
            <w:pPr>
              <w:pStyle w:val="Paragraphedeliste"/>
              <w:numPr>
                <w:ilvl w:val="0"/>
                <w:numId w:val="13"/>
              </w:numPr>
              <w:ind w:left="714" w:hanging="357"/>
              <w:jc w:val="left"/>
              <w:rPr>
                <w:rFonts w:ascii="Arial" w:hAnsi="Arial" w:cs="Arial"/>
              </w:rPr>
            </w:pPr>
            <w:r w:rsidRPr="00930148">
              <w:rPr>
                <w:rFonts w:ascii="Arial" w:hAnsi="Arial" w:cs="Arial"/>
              </w:rPr>
              <w:lastRenderedPageBreak/>
              <w:t>Réceptions et Dossiers des Ouvrages Exécutés (DOE).</w:t>
            </w:r>
          </w:p>
          <w:p w14:paraId="20501259" w14:textId="785F3D83" w:rsidR="00CC45FA" w:rsidRPr="00930148" w:rsidRDefault="00CC45FA" w:rsidP="00CC45FA">
            <w:pPr>
              <w:pStyle w:val="Corpsdetexte"/>
              <w:jc w:val="both"/>
              <w:rPr>
                <w:rFonts w:ascii="Arial" w:hAnsi="Arial" w:cs="Arial"/>
                <w:b/>
                <w:bCs/>
                <w:spacing w:val="-4"/>
                <w:sz w:val="20"/>
                <w:szCs w:val="20"/>
              </w:rPr>
            </w:pPr>
            <w:r w:rsidRPr="00930148">
              <w:rPr>
                <w:rFonts w:ascii="Arial" w:hAnsi="Arial" w:cs="Arial"/>
                <w:sz w:val="20"/>
                <w:szCs w:val="20"/>
              </w:rPr>
              <w:t>Pilotage des études et travaux avec assistance à l’achat des équipements,</w:t>
            </w:r>
          </w:p>
        </w:tc>
      </w:tr>
      <w:tr w:rsidR="00CC45FA" w:rsidRPr="00930148" w14:paraId="3A7E57AA" w14:textId="77777777" w:rsidTr="00325580">
        <w:tc>
          <w:tcPr>
            <w:tcW w:w="10060" w:type="dxa"/>
          </w:tcPr>
          <w:p w14:paraId="22C46A9E" w14:textId="77777777" w:rsidR="00CC45FA" w:rsidRPr="00930148" w:rsidRDefault="00CC45FA" w:rsidP="00CC45FA">
            <w:pPr>
              <w:pStyle w:val="Corpsdetexte"/>
              <w:jc w:val="both"/>
              <w:rPr>
                <w:rFonts w:ascii="Arial" w:hAnsi="Arial" w:cs="Arial"/>
                <w:b/>
                <w:bCs/>
                <w:color w:val="0070C0"/>
                <w:sz w:val="20"/>
                <w:szCs w:val="20"/>
              </w:rPr>
            </w:pPr>
            <w:r w:rsidRPr="00930148">
              <w:rPr>
                <w:rFonts w:ascii="Arial" w:hAnsi="Arial" w:cs="Arial"/>
                <w:b/>
                <w:bCs/>
                <w:spacing w:val="-4"/>
                <w:sz w:val="20"/>
                <w:szCs w:val="20"/>
              </w:rPr>
              <w:lastRenderedPageBreak/>
              <w:t>Nom</w:t>
            </w:r>
            <w:r w:rsidRPr="00930148">
              <w:rPr>
                <w:rFonts w:ascii="Arial" w:hAnsi="Arial" w:cs="Arial"/>
                <w:b/>
                <w:bCs/>
                <w:spacing w:val="-21"/>
                <w:sz w:val="20"/>
                <w:szCs w:val="20"/>
              </w:rPr>
              <w:t xml:space="preserve"> </w:t>
            </w:r>
            <w:r w:rsidRPr="00930148">
              <w:rPr>
                <w:rFonts w:ascii="Arial" w:hAnsi="Arial" w:cs="Arial"/>
                <w:b/>
                <w:bCs/>
                <w:spacing w:val="-4"/>
                <w:sz w:val="20"/>
                <w:szCs w:val="20"/>
              </w:rPr>
              <w:t>du</w:t>
            </w:r>
            <w:r w:rsidRPr="00930148">
              <w:rPr>
                <w:rFonts w:ascii="Arial" w:hAnsi="Arial" w:cs="Arial"/>
                <w:b/>
                <w:bCs/>
                <w:spacing w:val="-5"/>
                <w:sz w:val="20"/>
                <w:szCs w:val="20"/>
              </w:rPr>
              <w:t xml:space="preserve"> </w:t>
            </w:r>
            <w:r w:rsidRPr="00930148">
              <w:rPr>
                <w:rFonts w:ascii="Arial" w:hAnsi="Arial" w:cs="Arial"/>
                <w:b/>
                <w:bCs/>
                <w:spacing w:val="-4"/>
                <w:sz w:val="20"/>
                <w:szCs w:val="20"/>
              </w:rPr>
              <w:t>projet</w:t>
            </w:r>
            <w:r w:rsidRPr="00930148">
              <w:rPr>
                <w:rFonts w:ascii="Arial" w:hAnsi="Arial" w:cs="Arial"/>
                <w:b/>
                <w:bCs/>
                <w:spacing w:val="-18"/>
                <w:sz w:val="20"/>
                <w:szCs w:val="20"/>
              </w:rPr>
              <w:t xml:space="preserve"> </w:t>
            </w:r>
            <w:r w:rsidRPr="00930148">
              <w:rPr>
                <w:rFonts w:ascii="Arial" w:hAnsi="Arial" w:cs="Arial"/>
                <w:b/>
                <w:bCs/>
                <w:spacing w:val="-4"/>
                <w:sz w:val="20"/>
                <w:szCs w:val="20"/>
              </w:rPr>
              <w:t>ou</w:t>
            </w:r>
            <w:r w:rsidRPr="00930148">
              <w:rPr>
                <w:rFonts w:ascii="Arial" w:hAnsi="Arial" w:cs="Arial"/>
                <w:b/>
                <w:bCs/>
                <w:spacing w:val="-5"/>
                <w:sz w:val="20"/>
                <w:szCs w:val="20"/>
              </w:rPr>
              <w:t xml:space="preserve"> </w:t>
            </w:r>
            <w:r w:rsidRPr="00930148">
              <w:rPr>
                <w:rFonts w:ascii="Arial" w:hAnsi="Arial" w:cs="Arial"/>
                <w:b/>
                <w:bCs/>
                <w:spacing w:val="-4"/>
                <w:sz w:val="20"/>
                <w:szCs w:val="20"/>
              </w:rPr>
              <w:t>de</w:t>
            </w:r>
            <w:r w:rsidRPr="00930148">
              <w:rPr>
                <w:rFonts w:ascii="Arial" w:hAnsi="Arial" w:cs="Arial"/>
                <w:b/>
                <w:bCs/>
                <w:spacing w:val="-7"/>
                <w:sz w:val="20"/>
                <w:szCs w:val="20"/>
              </w:rPr>
              <w:t xml:space="preserve"> </w:t>
            </w:r>
            <w:r w:rsidRPr="00930148">
              <w:rPr>
                <w:rFonts w:ascii="Arial" w:hAnsi="Arial" w:cs="Arial"/>
                <w:b/>
                <w:bCs/>
                <w:spacing w:val="-4"/>
                <w:sz w:val="20"/>
                <w:szCs w:val="20"/>
              </w:rPr>
              <w:t>la</w:t>
            </w:r>
            <w:r w:rsidRPr="00930148">
              <w:rPr>
                <w:rFonts w:ascii="Arial" w:hAnsi="Arial" w:cs="Arial"/>
                <w:b/>
                <w:bCs/>
                <w:spacing w:val="-12"/>
                <w:sz w:val="20"/>
                <w:szCs w:val="20"/>
              </w:rPr>
              <w:t xml:space="preserve"> </w:t>
            </w:r>
            <w:r w:rsidRPr="00930148">
              <w:rPr>
                <w:rFonts w:ascii="Arial" w:hAnsi="Arial" w:cs="Arial"/>
                <w:b/>
                <w:bCs/>
                <w:spacing w:val="-4"/>
                <w:sz w:val="20"/>
                <w:szCs w:val="20"/>
              </w:rPr>
              <w:t>mission :</w:t>
            </w:r>
            <w:r w:rsidRPr="00930148">
              <w:rPr>
                <w:rFonts w:ascii="Arial" w:hAnsi="Arial" w:cs="Arial"/>
                <w:b/>
                <w:spacing w:val="-4"/>
                <w:sz w:val="20"/>
                <w:szCs w:val="20"/>
              </w:rPr>
              <w:t xml:space="preserve"> </w:t>
            </w:r>
            <w:r w:rsidRPr="00930148">
              <w:rPr>
                <w:rFonts w:ascii="Arial" w:hAnsi="Arial" w:cs="Arial"/>
                <w:b/>
                <w:color w:val="0070C0"/>
                <w:sz w:val="20"/>
                <w:szCs w:val="20"/>
                <w:lang w:eastAsia="en-US"/>
              </w:rPr>
              <w:t>Programme Fonctionnel et Technique, établissement du DAO et assistance a l'administration relatifs au projet de réalisation d'un Centre Hospitalo-Universitaire (CHU) à Sfax</w:t>
            </w:r>
          </w:p>
          <w:p w14:paraId="643AF29B"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sz w:val="20"/>
                <w:szCs w:val="20"/>
              </w:rPr>
              <w:t xml:space="preserve">Année : </w:t>
            </w:r>
            <w:r w:rsidRPr="00930148">
              <w:rPr>
                <w:rFonts w:ascii="Arial" w:hAnsi="Arial" w:cs="Arial"/>
                <w:sz w:val="20"/>
                <w:szCs w:val="20"/>
              </w:rPr>
              <w:t>2009-2010</w:t>
            </w:r>
          </w:p>
          <w:p w14:paraId="409A800C" w14:textId="7B058632" w:rsidR="00CC45FA" w:rsidRPr="00930148" w:rsidRDefault="00CC45FA" w:rsidP="00CC45FA">
            <w:pPr>
              <w:pStyle w:val="Corpsdetexte"/>
              <w:jc w:val="both"/>
              <w:rPr>
                <w:rFonts w:ascii="Arial" w:hAnsi="Arial" w:cs="Arial"/>
                <w:sz w:val="20"/>
                <w:szCs w:val="20"/>
              </w:rPr>
            </w:pPr>
            <w:r w:rsidRPr="00930148">
              <w:rPr>
                <w:rFonts w:ascii="Arial" w:hAnsi="Arial" w:cs="Arial"/>
                <w:b/>
                <w:bCs/>
                <w:iCs/>
                <w:sz w:val="20"/>
                <w:szCs w:val="20"/>
              </w:rPr>
              <w:t xml:space="preserve">Lieu : </w:t>
            </w:r>
            <w:r w:rsidRPr="00930148">
              <w:rPr>
                <w:rFonts w:ascii="Arial" w:hAnsi="Arial" w:cs="Arial"/>
                <w:iCs/>
                <w:sz w:val="20"/>
                <w:szCs w:val="20"/>
              </w:rPr>
              <w:t xml:space="preserve">Tunisie     </w:t>
            </w:r>
          </w:p>
          <w:p w14:paraId="022F2920" w14:textId="1DFA350F" w:rsidR="00CC45FA" w:rsidRPr="00930148" w:rsidRDefault="00CC45FA" w:rsidP="00CC45FA">
            <w:pPr>
              <w:tabs>
                <w:tab w:val="left" w:pos="1215"/>
              </w:tabs>
              <w:jc w:val="both"/>
              <w:rPr>
                <w:rFonts w:ascii="Arial" w:hAnsi="Arial" w:cs="Arial"/>
                <w:b/>
                <w:bCs/>
                <w:color w:val="0070C0"/>
              </w:rPr>
            </w:pPr>
            <w:r w:rsidRPr="00930148">
              <w:rPr>
                <w:rFonts w:ascii="Arial" w:hAnsi="Arial" w:cs="Arial"/>
                <w:b/>
                <w:bCs/>
                <w:iCs/>
              </w:rPr>
              <w:t>Poste </w:t>
            </w:r>
            <w:r w:rsidRPr="00930148">
              <w:rPr>
                <w:rFonts w:ascii="Arial" w:hAnsi="Arial" w:cs="Arial"/>
                <w:iCs/>
              </w:rPr>
              <w:t xml:space="preserve">: </w:t>
            </w:r>
            <w:r w:rsidRPr="00930148">
              <w:rPr>
                <w:rFonts w:ascii="Arial" w:hAnsi="Arial" w:cs="Arial"/>
                <w:b/>
                <w:bCs/>
                <w:color w:val="0070C0"/>
              </w:rPr>
              <w:t xml:space="preserve">Ingénieur HVAC </w:t>
            </w:r>
          </w:p>
          <w:p w14:paraId="7FCC748D" w14:textId="77777777" w:rsidR="00CC45FA" w:rsidRPr="00930148" w:rsidRDefault="00CC45FA" w:rsidP="00CC45FA">
            <w:pPr>
              <w:pStyle w:val="Corpsdetexte"/>
              <w:jc w:val="both"/>
              <w:rPr>
                <w:rFonts w:ascii="Arial" w:hAnsi="Arial" w:cs="Arial"/>
                <w:sz w:val="20"/>
                <w:szCs w:val="20"/>
              </w:rPr>
            </w:pPr>
            <w:r w:rsidRPr="00930148">
              <w:rPr>
                <w:rFonts w:ascii="Arial" w:hAnsi="Arial" w:cs="Arial"/>
                <w:b/>
                <w:bCs/>
                <w:spacing w:val="-2"/>
                <w:sz w:val="20"/>
                <w:szCs w:val="20"/>
              </w:rPr>
              <w:t>Principales</w:t>
            </w:r>
            <w:r w:rsidRPr="00930148">
              <w:rPr>
                <w:rFonts w:ascii="Arial" w:hAnsi="Arial" w:cs="Arial"/>
                <w:b/>
                <w:bCs/>
                <w:spacing w:val="-11"/>
                <w:sz w:val="20"/>
                <w:szCs w:val="20"/>
              </w:rPr>
              <w:t xml:space="preserve"> </w:t>
            </w:r>
            <w:r w:rsidRPr="00930148">
              <w:rPr>
                <w:rFonts w:ascii="Arial" w:hAnsi="Arial" w:cs="Arial"/>
                <w:b/>
                <w:bCs/>
                <w:spacing w:val="-2"/>
                <w:sz w:val="20"/>
                <w:szCs w:val="20"/>
              </w:rPr>
              <w:t>caractéristiques</w:t>
            </w:r>
            <w:r w:rsidRPr="00930148">
              <w:rPr>
                <w:rFonts w:ascii="Arial" w:hAnsi="Arial" w:cs="Arial"/>
                <w:b/>
                <w:bCs/>
                <w:spacing w:val="-10"/>
                <w:sz w:val="20"/>
                <w:szCs w:val="20"/>
              </w:rPr>
              <w:t xml:space="preserve"> </w:t>
            </w:r>
            <w:r w:rsidRPr="00930148">
              <w:rPr>
                <w:rFonts w:ascii="Arial" w:hAnsi="Arial" w:cs="Arial"/>
                <w:b/>
                <w:bCs/>
                <w:spacing w:val="-2"/>
                <w:sz w:val="20"/>
                <w:szCs w:val="20"/>
              </w:rPr>
              <w:t>du</w:t>
            </w:r>
            <w:r w:rsidRPr="00930148">
              <w:rPr>
                <w:rFonts w:ascii="Arial" w:hAnsi="Arial" w:cs="Arial"/>
                <w:b/>
                <w:bCs/>
                <w:spacing w:val="-9"/>
                <w:sz w:val="20"/>
                <w:szCs w:val="20"/>
              </w:rPr>
              <w:t xml:space="preserve"> </w:t>
            </w:r>
            <w:r w:rsidRPr="00930148">
              <w:rPr>
                <w:rFonts w:ascii="Arial" w:hAnsi="Arial" w:cs="Arial"/>
                <w:b/>
                <w:bCs/>
                <w:spacing w:val="-2"/>
                <w:sz w:val="20"/>
                <w:szCs w:val="20"/>
              </w:rPr>
              <w:t xml:space="preserve">projet : </w:t>
            </w:r>
            <w:r w:rsidRPr="00930148">
              <w:rPr>
                <w:rFonts w:ascii="Arial" w:hAnsi="Arial" w:cs="Arial"/>
                <w:sz w:val="20"/>
                <w:szCs w:val="20"/>
              </w:rPr>
              <w:t>Le projet consiste-en la construction d'un nouveau Centre Hospitalo-Universitaire (CHU) à Sfax à vocation médico-chirurgicale, d'une capacité de 248 lits destinés aux services de chirurgie générale, médecine interne, neurochirurgie, médecine physique, psychiatrie, grands brulés, chirurgie orthopédique et anesthésie réanimation, d'une surface hors œuvre de 20 500 m² environ, avec un plateau technique comprenant : les urgences, les consultations externes, les laboratoires, la radiologie, la stérilisation centrale, la rééducation fonctionnelle, les blocs opératoires, les services généraux ; cuisine et blanchisserie ainsi que les locaux administratifs et techniques nécessaires au fonctionnement de l'hôpital.</w:t>
            </w:r>
          </w:p>
          <w:p w14:paraId="61A0530F" w14:textId="77777777" w:rsidR="00CC45FA" w:rsidRPr="00930148" w:rsidRDefault="00CC45FA" w:rsidP="00CC45FA">
            <w:pPr>
              <w:rPr>
                <w:rFonts w:ascii="Arial" w:hAnsi="Arial" w:cs="Arial"/>
              </w:rPr>
            </w:pPr>
            <w:r w:rsidRPr="00930148">
              <w:rPr>
                <w:rFonts w:ascii="Arial" w:hAnsi="Arial" w:cs="Arial"/>
                <w:b/>
                <w:bCs/>
                <w:spacing w:val="-4"/>
              </w:rPr>
              <w:t xml:space="preserve">Activités : </w:t>
            </w:r>
            <w:r w:rsidRPr="00930148">
              <w:rPr>
                <w:rFonts w:ascii="Arial" w:hAnsi="Arial" w:cs="Arial"/>
              </w:rPr>
              <w:t>Les missions confiées à STUDI sont :</w:t>
            </w:r>
          </w:p>
          <w:p w14:paraId="5E9F60CE" w14:textId="77777777" w:rsidR="00CC45FA" w:rsidRPr="00930148" w:rsidRDefault="00CC45FA" w:rsidP="00CC45FA">
            <w:pPr>
              <w:pStyle w:val="Paragraphedeliste"/>
              <w:numPr>
                <w:ilvl w:val="0"/>
                <w:numId w:val="3"/>
              </w:numPr>
              <w:ind w:left="499" w:hanging="357"/>
              <w:rPr>
                <w:rFonts w:ascii="Arial" w:eastAsiaTheme="minorHAnsi" w:hAnsi="Arial" w:cs="Arial"/>
                <w:bCs/>
                <w:lang w:eastAsia="en-US"/>
              </w:rPr>
            </w:pPr>
            <w:r w:rsidRPr="00930148">
              <w:rPr>
                <w:rFonts w:ascii="Arial" w:eastAsiaTheme="minorHAnsi" w:hAnsi="Arial" w:cs="Arial"/>
                <w:bCs/>
                <w:lang w:eastAsia="en-US"/>
              </w:rPr>
              <w:t>Elaboration du Programme Fonctionnel et Technique (PFT) ;</w:t>
            </w:r>
          </w:p>
          <w:p w14:paraId="2351B06E" w14:textId="77777777" w:rsidR="00CC45FA" w:rsidRPr="00930148" w:rsidRDefault="00CC45FA" w:rsidP="00CC45FA">
            <w:pPr>
              <w:numPr>
                <w:ilvl w:val="1"/>
                <w:numId w:val="14"/>
              </w:numPr>
              <w:autoSpaceDE w:val="0"/>
              <w:autoSpaceDN w:val="0"/>
              <w:adjustRightInd w:val="0"/>
              <w:ind w:left="913" w:hanging="357"/>
              <w:rPr>
                <w:rFonts w:ascii="Arial" w:eastAsiaTheme="minorHAnsi" w:hAnsi="Arial" w:cs="Arial"/>
                <w:bCs/>
                <w:lang w:eastAsia="en-US"/>
              </w:rPr>
            </w:pPr>
            <w:r w:rsidRPr="00930148">
              <w:rPr>
                <w:rFonts w:ascii="Arial" w:eastAsiaTheme="minorHAnsi" w:hAnsi="Arial" w:cs="Arial"/>
                <w:bCs/>
                <w:lang w:eastAsia="en-US"/>
              </w:rPr>
              <w:t>Elaboration du Programme Fonctionnel Détaillé ;</w:t>
            </w:r>
          </w:p>
          <w:p w14:paraId="0FEA2D87" w14:textId="77777777" w:rsidR="00CC45FA" w:rsidRPr="00930148" w:rsidRDefault="00CC45FA" w:rsidP="00CC45FA">
            <w:pPr>
              <w:numPr>
                <w:ilvl w:val="1"/>
                <w:numId w:val="14"/>
              </w:numPr>
              <w:autoSpaceDE w:val="0"/>
              <w:autoSpaceDN w:val="0"/>
              <w:adjustRightInd w:val="0"/>
              <w:ind w:left="913" w:hanging="357"/>
              <w:rPr>
                <w:rFonts w:ascii="Arial" w:eastAsiaTheme="minorHAnsi" w:hAnsi="Arial" w:cs="Arial"/>
                <w:bCs/>
                <w:lang w:eastAsia="en-US"/>
              </w:rPr>
            </w:pPr>
            <w:r w:rsidRPr="00930148">
              <w:rPr>
                <w:rFonts w:ascii="Arial" w:eastAsiaTheme="minorHAnsi" w:hAnsi="Arial" w:cs="Arial"/>
                <w:bCs/>
                <w:lang w:eastAsia="en-US"/>
              </w:rPr>
              <w:t>Elaboration du Programme Technique ;</w:t>
            </w:r>
          </w:p>
          <w:p w14:paraId="25E1450C" w14:textId="77777777" w:rsidR="00CC45FA" w:rsidRPr="00930148" w:rsidRDefault="00CC45FA" w:rsidP="00CC45FA">
            <w:pPr>
              <w:numPr>
                <w:ilvl w:val="1"/>
                <w:numId w:val="14"/>
              </w:numPr>
              <w:autoSpaceDE w:val="0"/>
              <w:autoSpaceDN w:val="0"/>
              <w:adjustRightInd w:val="0"/>
              <w:ind w:left="913" w:hanging="357"/>
              <w:rPr>
                <w:rFonts w:ascii="Arial" w:eastAsiaTheme="minorHAnsi" w:hAnsi="Arial" w:cs="Arial"/>
                <w:bCs/>
                <w:lang w:eastAsia="en-US"/>
              </w:rPr>
            </w:pPr>
            <w:r w:rsidRPr="00930148">
              <w:rPr>
                <w:rFonts w:ascii="Arial" w:eastAsiaTheme="minorHAnsi" w:hAnsi="Arial" w:cs="Arial"/>
                <w:bCs/>
                <w:lang w:eastAsia="en-US"/>
              </w:rPr>
              <w:t>Elaboration du Programme des Equipements : Mobilier, Equipement Médicaux techniques fixes et mobiles et</w:t>
            </w:r>
          </w:p>
          <w:p w14:paraId="4E22AF41" w14:textId="77777777" w:rsidR="00CC45FA" w:rsidRPr="00930148" w:rsidRDefault="00CC45FA" w:rsidP="00CC45FA">
            <w:pPr>
              <w:numPr>
                <w:ilvl w:val="1"/>
                <w:numId w:val="14"/>
              </w:numPr>
              <w:autoSpaceDE w:val="0"/>
              <w:autoSpaceDN w:val="0"/>
              <w:adjustRightInd w:val="0"/>
              <w:ind w:left="913" w:hanging="357"/>
              <w:rPr>
                <w:rFonts w:ascii="Arial" w:hAnsi="Arial" w:cs="Arial"/>
              </w:rPr>
            </w:pPr>
            <w:r w:rsidRPr="00930148">
              <w:rPr>
                <w:rFonts w:ascii="Arial" w:eastAsiaTheme="minorHAnsi" w:hAnsi="Arial" w:cs="Arial"/>
                <w:bCs/>
                <w:lang w:eastAsia="en-US"/>
              </w:rPr>
              <w:t>Equipements Spécialisés</w:t>
            </w:r>
            <w:r w:rsidRPr="00930148">
              <w:rPr>
                <w:rFonts w:ascii="Arial" w:hAnsi="Arial" w:cs="Arial"/>
              </w:rPr>
              <w:t xml:space="preserve"> ;</w:t>
            </w:r>
          </w:p>
          <w:p w14:paraId="23AA3EE9" w14:textId="77777777" w:rsidR="00CC45FA" w:rsidRPr="00930148" w:rsidRDefault="00CC45FA" w:rsidP="00CC45FA">
            <w:pPr>
              <w:pStyle w:val="Paragraphedeliste"/>
              <w:numPr>
                <w:ilvl w:val="0"/>
                <w:numId w:val="3"/>
              </w:numPr>
              <w:ind w:left="499" w:hanging="357"/>
              <w:rPr>
                <w:rFonts w:ascii="Arial" w:eastAsiaTheme="minorHAnsi" w:hAnsi="Arial" w:cs="Arial"/>
                <w:bCs/>
                <w:lang w:eastAsia="en-US"/>
              </w:rPr>
            </w:pPr>
            <w:r w:rsidRPr="00930148">
              <w:rPr>
                <w:rFonts w:ascii="Arial" w:eastAsiaTheme="minorHAnsi" w:hAnsi="Arial" w:cs="Arial"/>
                <w:bCs/>
                <w:lang w:eastAsia="en-US"/>
              </w:rPr>
              <w:t>Elaboration du Dossier d'Appel d'Offres ;</w:t>
            </w:r>
          </w:p>
          <w:p w14:paraId="553C3281" w14:textId="77777777" w:rsidR="00CC45FA" w:rsidRPr="00930148" w:rsidRDefault="00CC45FA" w:rsidP="00CC45FA">
            <w:pPr>
              <w:pStyle w:val="Paragraphedeliste"/>
              <w:numPr>
                <w:ilvl w:val="0"/>
                <w:numId w:val="3"/>
              </w:numPr>
              <w:ind w:left="499" w:hanging="357"/>
              <w:rPr>
                <w:rFonts w:ascii="Arial" w:eastAsiaTheme="minorHAnsi" w:hAnsi="Arial" w:cs="Arial"/>
                <w:bCs/>
                <w:lang w:eastAsia="en-US"/>
              </w:rPr>
            </w:pPr>
            <w:r w:rsidRPr="00930148">
              <w:rPr>
                <w:rFonts w:ascii="Arial" w:eastAsiaTheme="minorHAnsi" w:hAnsi="Arial" w:cs="Arial"/>
                <w:bCs/>
                <w:lang w:eastAsia="en-US"/>
              </w:rPr>
              <w:t>Dépouillement des offres des Entreprises ;</w:t>
            </w:r>
          </w:p>
          <w:p w14:paraId="016A721B" w14:textId="77777777" w:rsidR="00CC45FA" w:rsidRPr="00930148" w:rsidRDefault="00CC45FA" w:rsidP="00CC45FA">
            <w:pPr>
              <w:pStyle w:val="Paragraphedeliste"/>
              <w:numPr>
                <w:ilvl w:val="0"/>
                <w:numId w:val="3"/>
              </w:numPr>
              <w:ind w:left="499" w:hanging="357"/>
              <w:rPr>
                <w:rFonts w:ascii="Arial" w:eastAsiaTheme="minorHAnsi" w:hAnsi="Arial" w:cs="Arial"/>
                <w:bCs/>
                <w:lang w:eastAsia="en-US"/>
              </w:rPr>
            </w:pPr>
            <w:r w:rsidRPr="00930148">
              <w:rPr>
                <w:rFonts w:ascii="Arial" w:eastAsiaTheme="minorHAnsi" w:hAnsi="Arial" w:cs="Arial"/>
                <w:bCs/>
                <w:lang w:eastAsia="en-US"/>
              </w:rPr>
              <w:t>Etablissement du Marché de l'Entreprise.</w:t>
            </w:r>
          </w:p>
          <w:p w14:paraId="2C9DBD92" w14:textId="6BA83738" w:rsidR="00CC45FA" w:rsidRPr="00930148" w:rsidRDefault="00CC45FA" w:rsidP="00CC45FA">
            <w:pPr>
              <w:pStyle w:val="Paragraphedeliste"/>
              <w:numPr>
                <w:ilvl w:val="0"/>
                <w:numId w:val="3"/>
              </w:numPr>
              <w:ind w:left="499" w:hanging="357"/>
              <w:rPr>
                <w:rFonts w:ascii="Arial" w:hAnsi="Arial" w:cs="Arial"/>
                <w:lang w:eastAsia="en-US"/>
              </w:rPr>
            </w:pPr>
            <w:r w:rsidRPr="00930148">
              <w:rPr>
                <w:rFonts w:ascii="Arial" w:eastAsiaTheme="minorHAnsi" w:hAnsi="Arial" w:cs="Arial"/>
                <w:bCs/>
                <w:lang w:eastAsia="en-US"/>
              </w:rPr>
              <w:t>Les missions confiées à STUDI concernent tous les lots nécessaires à la réalisation et l'exploitation du CHU (Génie Civil et VRD, Electricité, HVAC, Plomberie Sanitaire, Fluides Médicaux, Equipements Médicaux Techniques Fixes et Mobiles et Equipements Laboratoire).</w:t>
            </w:r>
          </w:p>
        </w:tc>
      </w:tr>
    </w:tbl>
    <w:p w14:paraId="2AD6C71D" w14:textId="04E618C3" w:rsidR="00A35773" w:rsidRPr="00930148" w:rsidRDefault="00A35773" w:rsidP="005A4BE8">
      <w:pPr>
        <w:pStyle w:val="Corpsdetexte"/>
        <w:spacing w:before="60"/>
        <w:rPr>
          <w:rFonts w:ascii="Arial" w:hAnsi="Arial" w:cs="Arial"/>
          <w:i/>
          <w:sz w:val="20"/>
          <w:szCs w:val="20"/>
        </w:rPr>
      </w:pPr>
    </w:p>
    <w:p w14:paraId="6653E696" w14:textId="77777777" w:rsidR="006F4C3B" w:rsidRPr="00930148" w:rsidRDefault="006F4C3B" w:rsidP="006F4C3B">
      <w:pPr>
        <w:pStyle w:val="Paragraphedeliste"/>
        <w:numPr>
          <w:ilvl w:val="0"/>
          <w:numId w:val="1"/>
        </w:numPr>
        <w:tabs>
          <w:tab w:val="left" w:pos="639"/>
        </w:tabs>
        <w:spacing w:line="271" w:lineRule="auto"/>
        <w:ind w:left="242" w:right="129" w:firstLine="0"/>
        <w:rPr>
          <w:rFonts w:ascii="Arial" w:hAnsi="Arial" w:cs="Arial"/>
          <w:b/>
          <w:sz w:val="20"/>
          <w:szCs w:val="20"/>
        </w:rPr>
      </w:pPr>
      <w:r w:rsidRPr="00930148">
        <w:rPr>
          <w:rFonts w:ascii="Arial" w:hAnsi="Arial" w:cs="Arial"/>
          <w:b/>
          <w:sz w:val="20"/>
          <w:szCs w:val="20"/>
        </w:rPr>
        <w:t>Attestation :</w:t>
      </w:r>
    </w:p>
    <w:p w14:paraId="3BC20074" w14:textId="77777777" w:rsidR="006F4C3B" w:rsidRPr="00930148" w:rsidRDefault="006F4C3B" w:rsidP="006F4C3B">
      <w:pPr>
        <w:pStyle w:val="Paragraphedeliste"/>
        <w:tabs>
          <w:tab w:val="left" w:pos="639"/>
        </w:tabs>
        <w:spacing w:line="271" w:lineRule="auto"/>
        <w:ind w:left="242" w:right="129" w:firstLine="0"/>
        <w:rPr>
          <w:rFonts w:ascii="Arial" w:hAnsi="Arial" w:cs="Arial"/>
          <w:b/>
          <w:sz w:val="20"/>
          <w:szCs w:val="20"/>
        </w:rPr>
      </w:pPr>
    </w:p>
    <w:p w14:paraId="261BE758" w14:textId="66A1EB0D" w:rsidR="002A56DC" w:rsidRPr="00930148" w:rsidRDefault="006F4C3B" w:rsidP="006F4C3B">
      <w:pPr>
        <w:pStyle w:val="Corpsdetexte"/>
        <w:spacing w:line="273" w:lineRule="auto"/>
        <w:ind w:left="337" w:right="156"/>
        <w:jc w:val="both"/>
        <w:rPr>
          <w:rFonts w:ascii="Arial" w:hAnsi="Arial" w:cs="Arial"/>
          <w:b/>
          <w:bCs/>
          <w:sz w:val="20"/>
          <w:szCs w:val="20"/>
        </w:rPr>
      </w:pPr>
      <w:r w:rsidRPr="00930148">
        <w:rPr>
          <w:rFonts w:ascii="Arial" w:hAnsi="Arial" w:cs="Arial"/>
          <w:sz w:val="20"/>
          <w:szCs w:val="20"/>
        </w:rPr>
        <w:t xml:space="preserve">Je, soussigné, certifie, en toute conscience, que les renseignements ci-dessus rendent fidèlement compte de ma situation, de mes qualifications et de mon expérience. J’accepte que toute déclaration volontairement erronée puisse entraîner mon exclusion, </w:t>
      </w:r>
      <w:r w:rsidR="000C452E" w:rsidRPr="00930148">
        <w:rPr>
          <w:rFonts w:ascii="Arial" w:hAnsi="Arial" w:cs="Arial"/>
          <w:sz w:val="20"/>
          <w:szCs w:val="20"/>
        </w:rPr>
        <w:t>ou mon</w:t>
      </w:r>
      <w:r w:rsidRPr="00930148">
        <w:rPr>
          <w:rFonts w:ascii="Arial" w:hAnsi="Arial" w:cs="Arial"/>
          <w:sz w:val="20"/>
          <w:szCs w:val="20"/>
        </w:rPr>
        <w:t xml:space="preserve"> renvoi si j’ai été engagé. Je confirme que j’ai donné accord à la firme </w:t>
      </w:r>
      <w:r w:rsidRPr="00930148">
        <w:rPr>
          <w:rFonts w:ascii="Arial" w:hAnsi="Arial" w:cs="Arial"/>
          <w:b/>
          <w:bCs/>
          <w:sz w:val="20"/>
          <w:szCs w:val="20"/>
        </w:rPr>
        <w:t>STUDI International</w:t>
      </w:r>
      <w:r w:rsidRPr="00930148">
        <w:rPr>
          <w:rFonts w:ascii="Arial" w:hAnsi="Arial" w:cs="Arial"/>
          <w:i/>
          <w:sz w:val="20"/>
          <w:szCs w:val="20"/>
        </w:rPr>
        <w:t xml:space="preserve"> </w:t>
      </w:r>
      <w:r w:rsidRPr="00930148">
        <w:rPr>
          <w:rFonts w:ascii="Arial" w:hAnsi="Arial" w:cs="Arial"/>
          <w:sz w:val="20"/>
          <w:szCs w:val="20"/>
        </w:rPr>
        <w:t xml:space="preserve">afin de proposer ma candidature pour la mission </w:t>
      </w:r>
      <w:r w:rsidR="00534A6F" w:rsidRPr="00930148">
        <w:rPr>
          <w:rFonts w:ascii="Arial" w:hAnsi="Arial" w:cs="Arial"/>
          <w:sz w:val="20"/>
          <w:szCs w:val="20"/>
        </w:rPr>
        <w:t>d’élaboration de toutes les études architecturales et techniques de l’extension du Centre National de Cardiologie en tanque</w:t>
      </w:r>
      <w:r w:rsidR="00534A6F" w:rsidRPr="00930148">
        <w:rPr>
          <w:rFonts w:ascii="Arial" w:hAnsi="Arial" w:cs="Arial"/>
          <w:b/>
          <w:bCs/>
          <w:sz w:val="20"/>
          <w:szCs w:val="20"/>
        </w:rPr>
        <w:t xml:space="preserve"> </w:t>
      </w:r>
      <w:r w:rsidRPr="00930148">
        <w:rPr>
          <w:rFonts w:ascii="Arial" w:hAnsi="Arial" w:cs="Arial"/>
          <w:b/>
          <w:bCs/>
          <w:sz w:val="20"/>
          <w:szCs w:val="20"/>
        </w:rPr>
        <w:t>Expert en confort thermique</w:t>
      </w:r>
      <w:r w:rsidR="002A56DC" w:rsidRPr="00930148">
        <w:rPr>
          <w:rFonts w:ascii="Arial" w:hAnsi="Arial" w:cs="Arial"/>
          <w:b/>
          <w:bCs/>
          <w:sz w:val="20"/>
          <w:szCs w:val="20"/>
        </w:rPr>
        <w:t>.</w:t>
      </w:r>
    </w:p>
    <w:p w14:paraId="6F4B2EB3" w14:textId="77777777" w:rsidR="00A77133" w:rsidRPr="00930148" w:rsidRDefault="00A77133" w:rsidP="006F4C3B">
      <w:pPr>
        <w:pStyle w:val="Corpsdetexte"/>
        <w:spacing w:line="273" w:lineRule="auto"/>
        <w:ind w:left="337" w:right="156"/>
        <w:jc w:val="both"/>
        <w:rPr>
          <w:rFonts w:ascii="Arial" w:hAnsi="Arial" w:cs="Arial"/>
          <w:b/>
          <w:bCs/>
          <w:sz w:val="20"/>
          <w:szCs w:val="20"/>
        </w:rPr>
      </w:pPr>
    </w:p>
    <w:tbl>
      <w:tblPr>
        <w:tblStyle w:val="Grilledutableau"/>
        <w:tblW w:w="9581"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1"/>
        <w:gridCol w:w="4820"/>
      </w:tblGrid>
      <w:tr w:rsidR="00337CCF" w:rsidRPr="00930148" w14:paraId="18A5EC6D" w14:textId="77777777" w:rsidTr="001E2B0E">
        <w:tc>
          <w:tcPr>
            <w:tcW w:w="4761" w:type="dxa"/>
            <w:vAlign w:val="center"/>
            <w:hideMark/>
          </w:tcPr>
          <w:p w14:paraId="098A1682" w14:textId="77777777" w:rsidR="00337CCF" w:rsidRPr="00930148" w:rsidRDefault="00337CCF" w:rsidP="001E2B0E">
            <w:pPr>
              <w:pStyle w:val="Corpsdetexte"/>
              <w:widowControl w:val="0"/>
              <w:autoSpaceDE w:val="0"/>
              <w:autoSpaceDN w:val="0"/>
              <w:spacing w:before="720" w:after="720"/>
              <w:rPr>
                <w:rFonts w:ascii="Arial" w:hAnsi="Arial" w:cs="Arial"/>
                <w:b/>
                <w:bCs/>
                <w:sz w:val="20"/>
                <w:szCs w:val="20"/>
              </w:rPr>
            </w:pPr>
            <w:r w:rsidRPr="00930148">
              <w:rPr>
                <w:rFonts w:ascii="Arial" w:hAnsi="Arial" w:cs="Arial"/>
                <w:b/>
                <w:bCs/>
                <w:sz w:val="20"/>
                <w:szCs w:val="20"/>
              </w:rPr>
              <w:t>Signature </w:t>
            </w:r>
            <w:r w:rsidRPr="00930148">
              <w:rPr>
                <w:rFonts w:ascii="Arial" w:hAnsi="Arial" w:cs="Arial"/>
                <w:sz w:val="20"/>
                <w:szCs w:val="20"/>
              </w:rPr>
              <w:t xml:space="preserve">: </w:t>
            </w:r>
          </w:p>
        </w:tc>
        <w:tc>
          <w:tcPr>
            <w:tcW w:w="4820" w:type="dxa"/>
            <w:vAlign w:val="center"/>
            <w:hideMark/>
          </w:tcPr>
          <w:p w14:paraId="118E3C24" w14:textId="77777777" w:rsidR="00337CCF" w:rsidRPr="00930148" w:rsidRDefault="00337CCF" w:rsidP="001E2B0E">
            <w:pPr>
              <w:pStyle w:val="Corpsdetexte"/>
              <w:widowControl w:val="0"/>
              <w:autoSpaceDE w:val="0"/>
              <w:autoSpaceDN w:val="0"/>
              <w:jc w:val="center"/>
              <w:rPr>
                <w:rFonts w:ascii="Arial" w:hAnsi="Arial" w:cs="Arial"/>
                <w:sz w:val="20"/>
                <w:szCs w:val="20"/>
              </w:rPr>
            </w:pPr>
            <w:r w:rsidRPr="00930148">
              <w:rPr>
                <w:rFonts w:ascii="Arial" w:hAnsi="Arial" w:cs="Arial"/>
                <w:noProof/>
                <w:sz w:val="20"/>
                <w:szCs w:val="20"/>
              </w:rPr>
              <w:drawing>
                <wp:inline distT="0" distB="0" distL="0" distR="0" wp14:anchorId="5F81ABFB" wp14:editId="0CAF9281">
                  <wp:extent cx="2613600" cy="864000"/>
                  <wp:effectExtent l="0" t="0" r="0" b="0"/>
                  <wp:docPr id="1773035112" name="Image 1" descr="Une image contenant croquis, Dessin d’enfant, dessi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3581" name="Image 1" descr="Une image contenant croquis, Dessin d’enfant, dessin, ligne&#10;&#10;Description générée automatiquement"/>
                          <pic:cNvPicPr/>
                        </pic:nvPicPr>
                        <pic:blipFill>
                          <a:blip r:embed="rId8"/>
                          <a:stretch>
                            <a:fillRect/>
                          </a:stretch>
                        </pic:blipFill>
                        <pic:spPr>
                          <a:xfrm>
                            <a:off x="0" y="0"/>
                            <a:ext cx="2613600" cy="864000"/>
                          </a:xfrm>
                          <a:prstGeom prst="rect">
                            <a:avLst/>
                          </a:prstGeom>
                        </pic:spPr>
                      </pic:pic>
                    </a:graphicData>
                  </a:graphic>
                </wp:inline>
              </w:drawing>
            </w:r>
          </w:p>
        </w:tc>
      </w:tr>
      <w:tr w:rsidR="00337CCF" w:rsidRPr="00930148" w14:paraId="4F5087AA" w14:textId="77777777" w:rsidTr="001E2B0E">
        <w:tc>
          <w:tcPr>
            <w:tcW w:w="4761" w:type="dxa"/>
            <w:vAlign w:val="center"/>
            <w:hideMark/>
          </w:tcPr>
          <w:p w14:paraId="306BBFAE" w14:textId="77777777" w:rsidR="00337CCF" w:rsidRPr="00930148" w:rsidRDefault="00337CCF" w:rsidP="001E2B0E">
            <w:pPr>
              <w:pStyle w:val="Corpsdetexte"/>
              <w:widowControl w:val="0"/>
              <w:autoSpaceDE w:val="0"/>
              <w:autoSpaceDN w:val="0"/>
              <w:rPr>
                <w:rFonts w:ascii="Arial" w:hAnsi="Arial" w:cs="Arial"/>
                <w:b/>
                <w:bCs/>
                <w:sz w:val="20"/>
                <w:szCs w:val="20"/>
              </w:rPr>
            </w:pPr>
            <w:r w:rsidRPr="00930148">
              <w:rPr>
                <w:rFonts w:ascii="Arial" w:hAnsi="Arial" w:cs="Arial"/>
                <w:b/>
                <w:bCs/>
                <w:sz w:val="20"/>
                <w:szCs w:val="20"/>
              </w:rPr>
              <w:t>Date :</w:t>
            </w:r>
            <w:r w:rsidRPr="00930148">
              <w:rPr>
                <w:rFonts w:ascii="Arial" w:hAnsi="Arial" w:cs="Arial"/>
                <w:sz w:val="20"/>
                <w:szCs w:val="20"/>
              </w:rPr>
              <w:t xml:space="preserve"> 25/09/2025</w:t>
            </w:r>
          </w:p>
        </w:tc>
        <w:tc>
          <w:tcPr>
            <w:tcW w:w="4820" w:type="dxa"/>
            <w:vAlign w:val="center"/>
            <w:hideMark/>
          </w:tcPr>
          <w:p w14:paraId="30A544E3" w14:textId="77777777" w:rsidR="00337CCF" w:rsidRPr="00930148" w:rsidRDefault="00337CCF" w:rsidP="001E2B0E">
            <w:pPr>
              <w:pStyle w:val="Corpsdetexte"/>
              <w:widowControl w:val="0"/>
              <w:autoSpaceDE w:val="0"/>
              <w:autoSpaceDN w:val="0"/>
              <w:rPr>
                <w:rFonts w:ascii="Arial" w:hAnsi="Arial" w:cs="Arial"/>
                <w:sz w:val="20"/>
                <w:szCs w:val="20"/>
              </w:rPr>
            </w:pPr>
          </w:p>
        </w:tc>
      </w:tr>
      <w:tr w:rsidR="00337CCF" w:rsidRPr="00930148" w14:paraId="3F028A55" w14:textId="77777777" w:rsidTr="001E2B0E">
        <w:tc>
          <w:tcPr>
            <w:tcW w:w="4761" w:type="dxa"/>
            <w:vAlign w:val="center"/>
            <w:hideMark/>
          </w:tcPr>
          <w:p w14:paraId="5F715E5F" w14:textId="77777777" w:rsidR="00337CCF" w:rsidRPr="00930148" w:rsidRDefault="00337CCF" w:rsidP="001E2B0E">
            <w:pPr>
              <w:pStyle w:val="Corpsdetexte"/>
              <w:widowControl w:val="0"/>
              <w:autoSpaceDE w:val="0"/>
              <w:autoSpaceDN w:val="0"/>
              <w:spacing w:before="840" w:after="840"/>
              <w:rPr>
                <w:rFonts w:ascii="Arial" w:hAnsi="Arial" w:cs="Arial"/>
                <w:b/>
                <w:bCs/>
                <w:sz w:val="20"/>
                <w:szCs w:val="20"/>
              </w:rPr>
            </w:pPr>
            <w:r w:rsidRPr="00930148">
              <w:rPr>
                <w:rFonts w:ascii="Arial" w:hAnsi="Arial" w:cs="Arial"/>
                <w:b/>
                <w:bCs/>
                <w:sz w:val="20"/>
                <w:szCs w:val="20"/>
              </w:rPr>
              <w:t>Nom et signature du représentant habilité :</w:t>
            </w:r>
          </w:p>
        </w:tc>
        <w:tc>
          <w:tcPr>
            <w:tcW w:w="4820" w:type="dxa"/>
            <w:vAlign w:val="center"/>
            <w:hideMark/>
          </w:tcPr>
          <w:p w14:paraId="1B3E45A5" w14:textId="77777777" w:rsidR="00337CCF" w:rsidRPr="00930148" w:rsidRDefault="00337CCF" w:rsidP="001E2B0E">
            <w:pPr>
              <w:pStyle w:val="Corpsdetexte"/>
              <w:widowControl w:val="0"/>
              <w:autoSpaceDE w:val="0"/>
              <w:autoSpaceDN w:val="0"/>
              <w:jc w:val="center"/>
              <w:rPr>
                <w:rFonts w:ascii="Arial" w:hAnsi="Arial" w:cs="Arial"/>
                <w:sz w:val="20"/>
                <w:szCs w:val="20"/>
              </w:rPr>
            </w:pPr>
            <w:r w:rsidRPr="00930148">
              <w:rPr>
                <w:rFonts w:ascii="Arial" w:hAnsi="Arial" w:cs="Arial"/>
                <w:noProof/>
                <w:sz w:val="20"/>
                <w:szCs w:val="20"/>
              </w:rPr>
              <w:drawing>
                <wp:inline distT="0" distB="0" distL="0" distR="0" wp14:anchorId="46941BEE" wp14:editId="3B0054B9">
                  <wp:extent cx="2529205" cy="1043940"/>
                  <wp:effectExtent l="0" t="0" r="4445" b="3810"/>
                  <wp:docPr id="410001266" name="Image 1" descr="A close-up of a st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76645" name="Image 1" descr="A close-up of a stamp&#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9205" cy="1043940"/>
                          </a:xfrm>
                          <a:prstGeom prst="rect">
                            <a:avLst/>
                          </a:prstGeom>
                          <a:noFill/>
                          <a:ln>
                            <a:noFill/>
                          </a:ln>
                        </pic:spPr>
                      </pic:pic>
                    </a:graphicData>
                  </a:graphic>
                </wp:inline>
              </w:drawing>
            </w:r>
          </w:p>
        </w:tc>
      </w:tr>
    </w:tbl>
    <w:p w14:paraId="2FAE00C6" w14:textId="77777777" w:rsidR="006F4C3B" w:rsidRPr="00930148" w:rsidRDefault="006F4C3B" w:rsidP="006F4C3B">
      <w:pPr>
        <w:pStyle w:val="Corpsdetexte"/>
        <w:rPr>
          <w:rFonts w:ascii="Arial" w:hAnsi="Arial" w:cs="Arial"/>
          <w:i/>
          <w:sz w:val="20"/>
          <w:szCs w:val="20"/>
        </w:rPr>
      </w:pPr>
    </w:p>
    <w:p w14:paraId="329702D1" w14:textId="77777777" w:rsidR="006F4C3B" w:rsidRPr="00930148" w:rsidRDefault="006F4C3B" w:rsidP="005A4BE8">
      <w:pPr>
        <w:pStyle w:val="Corpsdetexte"/>
        <w:spacing w:before="60"/>
        <w:rPr>
          <w:rFonts w:ascii="Arial" w:hAnsi="Arial" w:cs="Arial"/>
          <w:i/>
          <w:sz w:val="20"/>
          <w:szCs w:val="20"/>
        </w:rPr>
      </w:pPr>
      <w:bookmarkStart w:id="1" w:name="_GoBack"/>
      <w:bookmarkEnd w:id="1"/>
    </w:p>
    <w:sectPr w:rsidR="006F4C3B" w:rsidRPr="00930148" w:rsidSect="00C4174C">
      <w:headerReference w:type="default" r:id="rId10"/>
      <w:footerReference w:type="default" r:id="rId11"/>
      <w:pgSz w:w="11900" w:h="16840"/>
      <w:pgMar w:top="1134" w:right="851" w:bottom="1134" w:left="1134"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A33C9" w14:textId="77777777" w:rsidR="004B10C7" w:rsidRDefault="004B10C7" w:rsidP="0025001D">
      <w:r>
        <w:separator/>
      </w:r>
    </w:p>
  </w:endnote>
  <w:endnote w:type="continuationSeparator" w:id="0">
    <w:p w14:paraId="435C1310" w14:textId="77777777" w:rsidR="004B10C7" w:rsidRDefault="004B10C7" w:rsidP="0025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98" w:type="dxa"/>
      <w:tblInd w:w="-142" w:type="dxa"/>
      <w:tblLayout w:type="fixed"/>
      <w:tblLook w:val="04A0" w:firstRow="1" w:lastRow="0" w:firstColumn="1" w:lastColumn="0" w:noHBand="0" w:noVBand="1"/>
    </w:tblPr>
    <w:tblGrid>
      <w:gridCol w:w="1551"/>
      <w:gridCol w:w="6955"/>
      <w:gridCol w:w="1292"/>
    </w:tblGrid>
    <w:tr w:rsidR="009E3D17" w:rsidRPr="00B5267C" w14:paraId="0B2599F9" w14:textId="77777777" w:rsidTr="00C04DEB">
      <w:trPr>
        <w:trHeight w:val="297"/>
      </w:trPr>
      <w:tc>
        <w:tcPr>
          <w:tcW w:w="1551" w:type="dxa"/>
        </w:tcPr>
        <w:p w14:paraId="1E0479D3" w14:textId="77777777" w:rsidR="009E3D17" w:rsidRPr="00B5267C" w:rsidRDefault="009E3D17" w:rsidP="009E3D17">
          <w:pPr>
            <w:pStyle w:val="Pieddepage"/>
            <w:spacing w:before="40"/>
          </w:pPr>
          <w:r w:rsidRPr="00B5267C">
            <w:rPr>
              <w:b/>
              <w:noProof/>
            </w:rPr>
            <w:drawing>
              <wp:inline distT="0" distB="0" distL="0" distR="0" wp14:anchorId="3C909F3A" wp14:editId="13394FA3">
                <wp:extent cx="864000" cy="337753"/>
                <wp:effectExtent l="0" t="0" r="0" b="5715"/>
                <wp:docPr id="18" name="Image 18" descr="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0" cy="337753"/>
                        </a:xfrm>
                        <a:prstGeom prst="rect">
                          <a:avLst/>
                        </a:prstGeom>
                        <a:noFill/>
                        <a:ln>
                          <a:noFill/>
                        </a:ln>
                      </pic:spPr>
                    </pic:pic>
                  </a:graphicData>
                </a:graphic>
              </wp:inline>
            </w:drawing>
          </w:r>
        </w:p>
      </w:tc>
      <w:tc>
        <w:tcPr>
          <w:tcW w:w="6955" w:type="dxa"/>
        </w:tcPr>
        <w:p w14:paraId="2CC261BB" w14:textId="77777777" w:rsidR="009E3D17" w:rsidRPr="00B5267C" w:rsidRDefault="009E3D17" w:rsidP="009E3D17">
          <w:pPr>
            <w:pStyle w:val="Pieddepage"/>
            <w:spacing w:before="40"/>
          </w:pPr>
        </w:p>
      </w:tc>
      <w:tc>
        <w:tcPr>
          <w:tcW w:w="1292" w:type="dxa"/>
          <w:vAlign w:val="center"/>
        </w:tcPr>
        <w:p w14:paraId="382C00C0" w14:textId="0BF80B66" w:rsidR="009E3D17" w:rsidRPr="00B5267C" w:rsidRDefault="009E3D17" w:rsidP="009E3D17">
          <w:pPr>
            <w:pStyle w:val="Pieddepage"/>
            <w:ind w:left="-817" w:firstLine="283"/>
            <w:jc w:val="right"/>
            <w:rPr>
              <w:rFonts w:ascii="Arial" w:hAnsi="Arial" w:cs="Arial"/>
              <w:b/>
              <w:color w:val="0070C0"/>
              <w:sz w:val="16"/>
              <w:szCs w:val="16"/>
            </w:rPr>
          </w:pPr>
          <w:r w:rsidRPr="00B5267C">
            <w:rPr>
              <w:rFonts w:ascii="Arial" w:hAnsi="Arial" w:cs="Arial"/>
              <w:bCs/>
              <w:color w:val="0070C0"/>
              <w:sz w:val="16"/>
              <w:szCs w:val="16"/>
            </w:rPr>
            <w:t>Page</w:t>
          </w:r>
          <w:r w:rsidRPr="00B5267C">
            <w:rPr>
              <w:rFonts w:ascii="Arial" w:hAnsi="Arial" w:cs="Arial"/>
              <w:b/>
              <w:color w:val="0070C0"/>
              <w:sz w:val="16"/>
              <w:szCs w:val="16"/>
            </w:rPr>
            <w:t xml:space="preserve"> </w:t>
          </w:r>
          <w:r w:rsidRPr="00B5267C">
            <w:rPr>
              <w:rFonts w:ascii="Arial" w:hAnsi="Arial" w:cs="Arial"/>
              <w:b/>
              <w:color w:val="0070C0"/>
              <w:sz w:val="16"/>
              <w:szCs w:val="16"/>
            </w:rPr>
            <w:fldChar w:fldCharType="begin"/>
          </w:r>
          <w:r w:rsidRPr="00B5267C">
            <w:rPr>
              <w:rFonts w:ascii="Arial" w:hAnsi="Arial" w:cs="Arial"/>
              <w:b/>
              <w:color w:val="0070C0"/>
              <w:sz w:val="16"/>
              <w:szCs w:val="16"/>
            </w:rPr>
            <w:instrText xml:space="preserve"> PAGE </w:instrText>
          </w:r>
          <w:r w:rsidRPr="00B5267C">
            <w:rPr>
              <w:rFonts w:ascii="Arial" w:hAnsi="Arial" w:cs="Arial"/>
              <w:b/>
              <w:color w:val="0070C0"/>
              <w:sz w:val="16"/>
              <w:szCs w:val="16"/>
            </w:rPr>
            <w:fldChar w:fldCharType="separate"/>
          </w:r>
          <w:r w:rsidRPr="00B5267C">
            <w:rPr>
              <w:rFonts w:ascii="Arial" w:hAnsi="Arial" w:cs="Arial"/>
              <w:b/>
              <w:color w:val="0070C0"/>
              <w:sz w:val="16"/>
              <w:szCs w:val="16"/>
            </w:rPr>
            <w:t>11</w:t>
          </w:r>
          <w:r w:rsidRPr="00B5267C">
            <w:rPr>
              <w:rFonts w:ascii="Arial" w:hAnsi="Arial" w:cs="Arial"/>
              <w:b/>
              <w:color w:val="0070C0"/>
              <w:sz w:val="16"/>
              <w:szCs w:val="16"/>
            </w:rPr>
            <w:fldChar w:fldCharType="end"/>
          </w:r>
          <w:r w:rsidRPr="00B5267C">
            <w:rPr>
              <w:rFonts w:ascii="Arial" w:hAnsi="Arial" w:cs="Arial"/>
              <w:b/>
              <w:color w:val="0070C0"/>
              <w:sz w:val="16"/>
              <w:szCs w:val="16"/>
            </w:rPr>
            <w:t xml:space="preserve"> </w:t>
          </w:r>
          <w:r w:rsidR="00930148">
            <w:rPr>
              <w:rFonts w:ascii="Arial" w:hAnsi="Arial" w:cs="Arial"/>
              <w:bCs/>
              <w:color w:val="0070C0"/>
              <w:sz w:val="16"/>
              <w:szCs w:val="16"/>
            </w:rPr>
            <w:t>/</w:t>
          </w:r>
          <w:r w:rsidRPr="00B5267C">
            <w:rPr>
              <w:rFonts w:ascii="Arial" w:hAnsi="Arial" w:cs="Arial"/>
              <w:b/>
              <w:color w:val="0070C0"/>
              <w:sz w:val="16"/>
              <w:szCs w:val="16"/>
            </w:rPr>
            <w:t xml:space="preserve"> </w:t>
          </w:r>
          <w:r w:rsidRPr="00B5267C">
            <w:rPr>
              <w:rFonts w:ascii="Arial" w:hAnsi="Arial" w:cs="Arial"/>
              <w:b/>
              <w:color w:val="0070C0"/>
              <w:sz w:val="16"/>
              <w:szCs w:val="16"/>
            </w:rPr>
            <w:fldChar w:fldCharType="begin"/>
          </w:r>
          <w:r w:rsidRPr="00B5267C">
            <w:rPr>
              <w:rFonts w:ascii="Arial" w:hAnsi="Arial" w:cs="Arial"/>
              <w:b/>
              <w:color w:val="0070C0"/>
              <w:sz w:val="16"/>
              <w:szCs w:val="16"/>
            </w:rPr>
            <w:instrText xml:space="preserve"> NUMPAGES </w:instrText>
          </w:r>
          <w:r w:rsidRPr="00B5267C">
            <w:rPr>
              <w:rFonts w:ascii="Arial" w:hAnsi="Arial" w:cs="Arial"/>
              <w:b/>
              <w:color w:val="0070C0"/>
              <w:sz w:val="16"/>
              <w:szCs w:val="16"/>
            </w:rPr>
            <w:fldChar w:fldCharType="separate"/>
          </w:r>
          <w:r w:rsidRPr="00B5267C">
            <w:rPr>
              <w:rFonts w:ascii="Arial" w:hAnsi="Arial" w:cs="Arial"/>
              <w:b/>
              <w:color w:val="0070C0"/>
              <w:sz w:val="16"/>
              <w:szCs w:val="16"/>
            </w:rPr>
            <w:t>13</w:t>
          </w:r>
          <w:r w:rsidRPr="00B5267C">
            <w:rPr>
              <w:rFonts w:ascii="Arial" w:hAnsi="Arial" w:cs="Arial"/>
              <w:b/>
              <w:color w:val="0070C0"/>
              <w:sz w:val="16"/>
              <w:szCs w:val="16"/>
            </w:rPr>
            <w:fldChar w:fldCharType="end"/>
          </w:r>
        </w:p>
      </w:tc>
    </w:tr>
  </w:tbl>
  <w:p w14:paraId="0D75CA48" w14:textId="77777777" w:rsidR="005A4BE8" w:rsidRPr="009E3D17" w:rsidRDefault="005A4BE8" w:rsidP="009E3D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0CA72" w14:textId="77777777" w:rsidR="004B10C7" w:rsidRDefault="004B10C7" w:rsidP="0025001D">
      <w:r>
        <w:separator/>
      </w:r>
    </w:p>
  </w:footnote>
  <w:footnote w:type="continuationSeparator" w:id="0">
    <w:p w14:paraId="210AC02B" w14:textId="77777777" w:rsidR="004B10C7" w:rsidRDefault="004B10C7" w:rsidP="0025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32FA" w14:textId="77777777" w:rsidR="00F42F20" w:rsidRDefault="00F42F20" w:rsidP="00F42F20">
    <w:pPr>
      <w:ind w:right="-715"/>
    </w:pPr>
  </w:p>
  <w:p w14:paraId="1B71D90D" w14:textId="046609BC" w:rsidR="00AF68E7" w:rsidRDefault="00F42F20" w:rsidP="00AF68E7">
    <w:pPr>
      <w:pStyle w:val="En-tte"/>
    </w:pPr>
    <w:r w:rsidRPr="00F42F20">
      <w:tab/>
    </w:r>
  </w:p>
  <w:tbl>
    <w:tblPr>
      <w:tblStyle w:val="Grilledutableau"/>
      <w:tblW w:w="9923"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4670"/>
      <w:gridCol w:w="5253"/>
    </w:tblGrid>
    <w:tr w:rsidR="00F42F20" w:rsidRPr="00F42F20" w14:paraId="77B06753" w14:textId="77777777" w:rsidTr="00F42F20">
      <w:tc>
        <w:tcPr>
          <w:tcW w:w="4670" w:type="dxa"/>
        </w:tcPr>
        <w:p w14:paraId="096AC609" w14:textId="5D4140D0" w:rsidR="00F42F20" w:rsidRPr="00F42F20" w:rsidRDefault="00D6448D" w:rsidP="00AF68E7">
          <w:pPr>
            <w:pStyle w:val="En-tte"/>
            <w:rPr>
              <w:rFonts w:ascii="Times New Roman" w:hAnsi="Times New Roman" w:cs="Times New Roman"/>
              <w:b/>
              <w:bCs/>
              <w:color w:val="0070C0"/>
              <w:sz w:val="24"/>
              <w:szCs w:val="24"/>
            </w:rPr>
          </w:pPr>
          <w:proofErr w:type="spellStart"/>
          <w:r w:rsidRPr="00D6448D">
            <w:rPr>
              <w:rFonts w:ascii="Times New Roman" w:hAnsi="Times New Roman" w:cs="Times New Roman"/>
              <w:b/>
              <w:bCs/>
              <w:color w:val="0070C0"/>
              <w:sz w:val="24"/>
              <w:szCs w:val="24"/>
            </w:rPr>
            <w:t>Charfeddine</w:t>
          </w:r>
          <w:proofErr w:type="spellEnd"/>
          <w:r w:rsidRPr="00D6448D">
            <w:rPr>
              <w:rFonts w:ascii="Times New Roman" w:hAnsi="Times New Roman" w:cs="Times New Roman"/>
              <w:b/>
              <w:bCs/>
              <w:color w:val="0070C0"/>
              <w:sz w:val="24"/>
              <w:szCs w:val="24"/>
            </w:rPr>
            <w:t xml:space="preserve"> BEN SLAMA</w:t>
          </w:r>
        </w:p>
      </w:tc>
      <w:tc>
        <w:tcPr>
          <w:tcW w:w="5253" w:type="dxa"/>
        </w:tcPr>
        <w:p w14:paraId="603BF845" w14:textId="455DE4E5" w:rsidR="00F42F20" w:rsidRPr="00F42F20" w:rsidRDefault="0085137F" w:rsidP="00F42F20">
          <w:pPr>
            <w:pStyle w:val="En-tte"/>
            <w:jc w:val="right"/>
            <w:rPr>
              <w:rFonts w:ascii="Times New Roman" w:hAnsi="Times New Roman" w:cs="Times New Roman"/>
              <w:b/>
              <w:bCs/>
              <w:color w:val="0070C0"/>
              <w:sz w:val="24"/>
              <w:szCs w:val="24"/>
            </w:rPr>
          </w:pPr>
          <w:r>
            <w:rPr>
              <w:rFonts w:ascii="Times New Roman" w:hAnsi="Times New Roman" w:cs="Times New Roman"/>
              <w:b/>
              <w:bCs/>
              <w:color w:val="0070C0"/>
              <w:sz w:val="24"/>
              <w:szCs w:val="24"/>
            </w:rPr>
            <w:t>C</w:t>
          </w:r>
          <w:r w:rsidR="006537E1">
            <w:rPr>
              <w:rFonts w:ascii="Times New Roman" w:hAnsi="Times New Roman" w:cs="Times New Roman"/>
              <w:b/>
              <w:bCs/>
              <w:color w:val="0070C0"/>
              <w:sz w:val="24"/>
              <w:szCs w:val="24"/>
            </w:rPr>
            <w:t>-</w:t>
          </w:r>
          <w:r w:rsidR="00B624CA">
            <w:rPr>
              <w:rFonts w:ascii="Times New Roman" w:hAnsi="Times New Roman" w:cs="Times New Roman"/>
              <w:b/>
              <w:bCs/>
              <w:color w:val="0070C0"/>
              <w:sz w:val="24"/>
              <w:szCs w:val="24"/>
            </w:rPr>
            <w:t>7</w:t>
          </w:r>
          <w:r w:rsidR="006537E1">
            <w:rPr>
              <w:rFonts w:ascii="Times New Roman" w:hAnsi="Times New Roman" w:cs="Times New Roman"/>
              <w:b/>
              <w:bCs/>
              <w:color w:val="0070C0"/>
              <w:sz w:val="24"/>
              <w:szCs w:val="24"/>
            </w:rPr>
            <w:t xml:space="preserve">. </w:t>
          </w:r>
          <w:r w:rsidR="00C23CFD">
            <w:rPr>
              <w:rFonts w:ascii="Times New Roman" w:hAnsi="Times New Roman" w:cs="Times New Roman"/>
              <w:b/>
              <w:bCs/>
              <w:color w:val="0070C0"/>
              <w:sz w:val="24"/>
              <w:szCs w:val="24"/>
            </w:rPr>
            <w:t>Expert en confort thermique</w:t>
          </w:r>
        </w:p>
      </w:tc>
    </w:tr>
  </w:tbl>
  <w:p w14:paraId="040F34D5" w14:textId="77777777" w:rsidR="00F42F20" w:rsidRPr="00AF68E7" w:rsidRDefault="00F42F20" w:rsidP="00AF68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68A"/>
    <w:multiLevelType w:val="hybridMultilevel"/>
    <w:tmpl w:val="EFB48FA6"/>
    <w:lvl w:ilvl="0" w:tplc="AD0C4300">
      <w:start w:val="15"/>
      <w:numFmt w:val="bullet"/>
      <w:lvlText w:val="-"/>
      <w:lvlJc w:val="left"/>
      <w:pPr>
        <w:ind w:left="720" w:hanging="360"/>
      </w:pPr>
      <w:rPr>
        <w:rFonts w:ascii="Arial" w:eastAsia="Times New Roman" w:hAnsi="Arial" w:cs="Arial"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EE435C"/>
    <w:multiLevelType w:val="hybridMultilevel"/>
    <w:tmpl w:val="CB5ABC60"/>
    <w:lvl w:ilvl="0" w:tplc="D10C3FB2">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E4700"/>
    <w:multiLevelType w:val="hybridMultilevel"/>
    <w:tmpl w:val="07A0E214"/>
    <w:lvl w:ilvl="0" w:tplc="E294F668">
      <w:start w:val="1"/>
      <w:numFmt w:val="bullet"/>
      <w:lvlText w:val=""/>
      <w:lvlJc w:val="left"/>
      <w:pPr>
        <w:ind w:left="771" w:hanging="360"/>
      </w:pPr>
      <w:rPr>
        <w:rFonts w:ascii="Symbol" w:hAnsi="Symbol" w:hint="default"/>
        <w:color w:val="FF0000"/>
      </w:rPr>
    </w:lvl>
    <w:lvl w:ilvl="1" w:tplc="A996734E">
      <w:start w:val="1"/>
      <w:numFmt w:val="bullet"/>
      <w:lvlText w:val=""/>
      <w:lvlJc w:val="left"/>
      <w:pPr>
        <w:ind w:left="1491" w:hanging="360"/>
      </w:pPr>
      <w:rPr>
        <w:rFonts w:ascii="Webdings" w:hAnsi="Webdings" w:hint="default"/>
        <w:color w:val="FF0000"/>
        <w:sz w:val="20"/>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3" w15:restartNumberingAfterBreak="0">
    <w:nsid w:val="0B9627A9"/>
    <w:multiLevelType w:val="hybridMultilevel"/>
    <w:tmpl w:val="59966CDE"/>
    <w:lvl w:ilvl="0" w:tplc="A996734E">
      <w:start w:val="1"/>
      <w:numFmt w:val="bullet"/>
      <w:lvlText w:val=""/>
      <w:lvlJc w:val="left"/>
      <w:pPr>
        <w:ind w:left="720" w:hanging="360"/>
      </w:pPr>
      <w:rPr>
        <w:rFonts w:ascii="Webdings" w:hAnsi="Webdings" w:hint="default"/>
        <w:color w:val="FF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1F1FDF"/>
    <w:multiLevelType w:val="hybridMultilevel"/>
    <w:tmpl w:val="748C8BE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BF203D"/>
    <w:multiLevelType w:val="hybridMultilevel"/>
    <w:tmpl w:val="DFB01204"/>
    <w:lvl w:ilvl="0" w:tplc="A996734E">
      <w:start w:val="1"/>
      <w:numFmt w:val="bullet"/>
      <w:lvlText w:val=""/>
      <w:lvlJc w:val="left"/>
      <w:pPr>
        <w:ind w:left="720" w:hanging="360"/>
      </w:pPr>
      <w:rPr>
        <w:rFonts w:ascii="Webdings" w:hAnsi="Webdings" w:hint="default"/>
        <w:color w:val="FF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977BD6"/>
    <w:multiLevelType w:val="hybridMultilevel"/>
    <w:tmpl w:val="08F26C88"/>
    <w:lvl w:ilvl="0" w:tplc="28C430E2">
      <w:numFmt w:val="bullet"/>
      <w:lvlText w:val="-"/>
      <w:lvlJc w:val="left"/>
      <w:pPr>
        <w:ind w:left="303" w:hanging="119"/>
      </w:pPr>
      <w:rPr>
        <w:rFonts w:ascii="Times New Roman" w:eastAsia="Times New Roman" w:hAnsi="Times New Roman" w:cs="Times New Roman" w:hint="default"/>
        <w:b w:val="0"/>
        <w:bCs w:val="0"/>
        <w:i w:val="0"/>
        <w:iCs w:val="0"/>
        <w:spacing w:val="0"/>
        <w:w w:val="99"/>
        <w:sz w:val="20"/>
        <w:szCs w:val="20"/>
        <w:lang w:val="fr-FR" w:eastAsia="en-US" w:bidi="ar-SA"/>
      </w:rPr>
    </w:lvl>
    <w:lvl w:ilvl="1" w:tplc="BE8A59F2">
      <w:numFmt w:val="bullet"/>
      <w:lvlText w:val="•"/>
      <w:lvlJc w:val="left"/>
      <w:pPr>
        <w:ind w:left="1263" w:hanging="119"/>
      </w:pPr>
      <w:rPr>
        <w:rFonts w:hint="default"/>
        <w:lang w:val="fr-FR" w:eastAsia="en-US" w:bidi="ar-SA"/>
      </w:rPr>
    </w:lvl>
    <w:lvl w:ilvl="2" w:tplc="2C7034A6">
      <w:numFmt w:val="bullet"/>
      <w:lvlText w:val="•"/>
      <w:lvlJc w:val="left"/>
      <w:pPr>
        <w:ind w:left="2233" w:hanging="119"/>
      </w:pPr>
      <w:rPr>
        <w:rFonts w:hint="default"/>
        <w:lang w:val="fr-FR" w:eastAsia="en-US" w:bidi="ar-SA"/>
      </w:rPr>
    </w:lvl>
    <w:lvl w:ilvl="3" w:tplc="32BCBC4A">
      <w:numFmt w:val="bullet"/>
      <w:lvlText w:val="•"/>
      <w:lvlJc w:val="left"/>
      <w:pPr>
        <w:ind w:left="3202" w:hanging="119"/>
      </w:pPr>
      <w:rPr>
        <w:rFonts w:hint="default"/>
        <w:lang w:val="fr-FR" w:eastAsia="en-US" w:bidi="ar-SA"/>
      </w:rPr>
    </w:lvl>
    <w:lvl w:ilvl="4" w:tplc="1E06506E">
      <w:numFmt w:val="bullet"/>
      <w:lvlText w:val="•"/>
      <w:lvlJc w:val="left"/>
      <w:pPr>
        <w:ind w:left="4172" w:hanging="119"/>
      </w:pPr>
      <w:rPr>
        <w:rFonts w:hint="default"/>
        <w:lang w:val="fr-FR" w:eastAsia="en-US" w:bidi="ar-SA"/>
      </w:rPr>
    </w:lvl>
    <w:lvl w:ilvl="5" w:tplc="22627E38">
      <w:numFmt w:val="bullet"/>
      <w:lvlText w:val="•"/>
      <w:lvlJc w:val="left"/>
      <w:pPr>
        <w:ind w:left="5141" w:hanging="119"/>
      </w:pPr>
      <w:rPr>
        <w:rFonts w:hint="default"/>
        <w:lang w:val="fr-FR" w:eastAsia="en-US" w:bidi="ar-SA"/>
      </w:rPr>
    </w:lvl>
    <w:lvl w:ilvl="6" w:tplc="89809E92">
      <w:numFmt w:val="bullet"/>
      <w:lvlText w:val="•"/>
      <w:lvlJc w:val="left"/>
      <w:pPr>
        <w:ind w:left="6111" w:hanging="119"/>
      </w:pPr>
      <w:rPr>
        <w:rFonts w:hint="default"/>
        <w:lang w:val="fr-FR" w:eastAsia="en-US" w:bidi="ar-SA"/>
      </w:rPr>
    </w:lvl>
    <w:lvl w:ilvl="7" w:tplc="B6C4EA20">
      <w:numFmt w:val="bullet"/>
      <w:lvlText w:val="•"/>
      <w:lvlJc w:val="left"/>
      <w:pPr>
        <w:ind w:left="7080" w:hanging="119"/>
      </w:pPr>
      <w:rPr>
        <w:rFonts w:hint="default"/>
        <w:lang w:val="fr-FR" w:eastAsia="en-US" w:bidi="ar-SA"/>
      </w:rPr>
    </w:lvl>
    <w:lvl w:ilvl="8" w:tplc="55483EC6">
      <w:numFmt w:val="bullet"/>
      <w:lvlText w:val="•"/>
      <w:lvlJc w:val="left"/>
      <w:pPr>
        <w:ind w:left="8050" w:hanging="119"/>
      </w:pPr>
      <w:rPr>
        <w:rFonts w:hint="default"/>
        <w:lang w:val="fr-FR" w:eastAsia="en-US" w:bidi="ar-SA"/>
      </w:rPr>
    </w:lvl>
  </w:abstractNum>
  <w:abstractNum w:abstractNumId="7" w15:restartNumberingAfterBreak="0">
    <w:nsid w:val="19883521"/>
    <w:multiLevelType w:val="hybridMultilevel"/>
    <w:tmpl w:val="FD7AEF42"/>
    <w:lvl w:ilvl="0" w:tplc="AD0C4300">
      <w:start w:val="15"/>
      <w:numFmt w:val="bullet"/>
      <w:lvlText w:val="-"/>
      <w:lvlJc w:val="left"/>
      <w:pPr>
        <w:ind w:left="360" w:hanging="360"/>
      </w:pPr>
      <w:rPr>
        <w:rFonts w:ascii="Arial" w:eastAsia="Times New Roman" w:hAnsi="Arial" w:cs="Arial"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0A4D1E"/>
    <w:multiLevelType w:val="hybridMultilevel"/>
    <w:tmpl w:val="55E000CC"/>
    <w:lvl w:ilvl="0" w:tplc="E294F66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5A349C"/>
    <w:multiLevelType w:val="hybridMultilevel"/>
    <w:tmpl w:val="A50A200E"/>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D234B9"/>
    <w:multiLevelType w:val="hybridMultilevel"/>
    <w:tmpl w:val="32DC743C"/>
    <w:lvl w:ilvl="0" w:tplc="6786DA58">
      <w:start w:val="5"/>
      <w:numFmt w:val="bullet"/>
      <w:lvlText w:val="-"/>
      <w:lvlJc w:val="left"/>
      <w:pPr>
        <w:ind w:left="720" w:hanging="360"/>
      </w:pPr>
      <w:rPr>
        <w:rFonts w:ascii="Arial" w:eastAsiaTheme="minorHAnsi" w:hAnsi="Arial" w:cs="Arial" w:hint="default"/>
      </w:rPr>
    </w:lvl>
    <w:lvl w:ilvl="1" w:tplc="AD0C4300">
      <w:start w:val="15"/>
      <w:numFmt w:val="bullet"/>
      <w:lvlText w:val="-"/>
      <w:lvlJc w:val="left"/>
      <w:pPr>
        <w:ind w:left="1440" w:hanging="360"/>
      </w:pPr>
      <w:rPr>
        <w:rFonts w:ascii="Arial" w:eastAsia="Times New Roman" w:hAnsi="Arial" w:cs="Arial" w:hint="default"/>
        <w:color w:val="FF0000"/>
      </w:rPr>
    </w:lvl>
    <w:lvl w:ilvl="2" w:tplc="F0069F0C">
      <w:start w:val="1"/>
      <w:numFmt w:val="bullet"/>
      <w:lvlText w:val=""/>
      <w:lvlJc w:val="left"/>
      <w:pPr>
        <w:ind w:left="2160" w:hanging="360"/>
      </w:pPr>
      <w:rPr>
        <w:rFonts w:ascii="Wingdings" w:hAnsi="Wingdings" w:hint="default"/>
        <w:color w:val="C00000"/>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052011C"/>
    <w:multiLevelType w:val="hybridMultilevel"/>
    <w:tmpl w:val="501802E8"/>
    <w:lvl w:ilvl="0" w:tplc="FFFFFFFF">
      <w:start w:val="1"/>
      <w:numFmt w:val="decimal"/>
      <w:lvlText w:val="%1."/>
      <w:lvlJc w:val="left"/>
      <w:pPr>
        <w:ind w:left="477" w:hanging="236"/>
      </w:pPr>
      <w:rPr>
        <w:rFonts w:ascii="Times New Roman" w:eastAsia="Times New Roman" w:hAnsi="Times New Roman" w:cs="Times New Roman" w:hint="default"/>
        <w:b/>
        <w:bCs/>
        <w:i w:val="0"/>
        <w:iCs w:val="0"/>
        <w:spacing w:val="0"/>
        <w:w w:val="100"/>
        <w:sz w:val="23"/>
        <w:szCs w:val="23"/>
        <w:lang w:val="fr-FR" w:eastAsia="en-US" w:bidi="ar-SA"/>
      </w:rPr>
    </w:lvl>
    <w:lvl w:ilvl="1" w:tplc="FFFFFFFF">
      <w:numFmt w:val="bullet"/>
      <w:lvlText w:val="•"/>
      <w:lvlJc w:val="left"/>
      <w:pPr>
        <w:ind w:left="1366" w:hanging="236"/>
      </w:pPr>
      <w:rPr>
        <w:rFonts w:hint="default"/>
        <w:lang w:val="fr-FR" w:eastAsia="en-US" w:bidi="ar-SA"/>
      </w:rPr>
    </w:lvl>
    <w:lvl w:ilvl="2" w:tplc="FFFFFFFF">
      <w:numFmt w:val="bullet"/>
      <w:lvlText w:val="•"/>
      <w:lvlJc w:val="left"/>
      <w:pPr>
        <w:ind w:left="2253" w:hanging="236"/>
      </w:pPr>
      <w:rPr>
        <w:rFonts w:hint="default"/>
        <w:lang w:val="fr-FR" w:eastAsia="en-US" w:bidi="ar-SA"/>
      </w:rPr>
    </w:lvl>
    <w:lvl w:ilvl="3" w:tplc="FFFFFFFF">
      <w:numFmt w:val="bullet"/>
      <w:lvlText w:val="•"/>
      <w:lvlJc w:val="left"/>
      <w:pPr>
        <w:ind w:left="3140" w:hanging="236"/>
      </w:pPr>
      <w:rPr>
        <w:rFonts w:hint="default"/>
        <w:lang w:val="fr-FR" w:eastAsia="en-US" w:bidi="ar-SA"/>
      </w:rPr>
    </w:lvl>
    <w:lvl w:ilvl="4" w:tplc="FFFFFFFF">
      <w:numFmt w:val="bullet"/>
      <w:lvlText w:val="•"/>
      <w:lvlJc w:val="left"/>
      <w:pPr>
        <w:ind w:left="4027" w:hanging="236"/>
      </w:pPr>
      <w:rPr>
        <w:rFonts w:hint="default"/>
        <w:lang w:val="fr-FR" w:eastAsia="en-US" w:bidi="ar-SA"/>
      </w:rPr>
    </w:lvl>
    <w:lvl w:ilvl="5" w:tplc="FFFFFFFF">
      <w:numFmt w:val="bullet"/>
      <w:lvlText w:val="•"/>
      <w:lvlJc w:val="left"/>
      <w:pPr>
        <w:ind w:left="4914" w:hanging="236"/>
      </w:pPr>
      <w:rPr>
        <w:rFonts w:hint="default"/>
        <w:lang w:val="fr-FR" w:eastAsia="en-US" w:bidi="ar-SA"/>
      </w:rPr>
    </w:lvl>
    <w:lvl w:ilvl="6" w:tplc="FFFFFFFF">
      <w:numFmt w:val="bullet"/>
      <w:lvlText w:val="•"/>
      <w:lvlJc w:val="left"/>
      <w:pPr>
        <w:ind w:left="5801" w:hanging="236"/>
      </w:pPr>
      <w:rPr>
        <w:rFonts w:hint="default"/>
        <w:lang w:val="fr-FR" w:eastAsia="en-US" w:bidi="ar-SA"/>
      </w:rPr>
    </w:lvl>
    <w:lvl w:ilvl="7" w:tplc="FFFFFFFF">
      <w:numFmt w:val="bullet"/>
      <w:lvlText w:val="•"/>
      <w:lvlJc w:val="left"/>
      <w:pPr>
        <w:ind w:left="6688" w:hanging="236"/>
      </w:pPr>
      <w:rPr>
        <w:rFonts w:hint="default"/>
        <w:lang w:val="fr-FR" w:eastAsia="en-US" w:bidi="ar-SA"/>
      </w:rPr>
    </w:lvl>
    <w:lvl w:ilvl="8" w:tplc="FFFFFFFF">
      <w:numFmt w:val="bullet"/>
      <w:lvlText w:val="•"/>
      <w:lvlJc w:val="left"/>
      <w:pPr>
        <w:ind w:left="7575" w:hanging="236"/>
      </w:pPr>
      <w:rPr>
        <w:rFonts w:hint="default"/>
        <w:lang w:val="fr-FR" w:eastAsia="en-US" w:bidi="ar-SA"/>
      </w:rPr>
    </w:lvl>
  </w:abstractNum>
  <w:abstractNum w:abstractNumId="12" w15:restartNumberingAfterBreak="0">
    <w:nsid w:val="30810C68"/>
    <w:multiLevelType w:val="hybridMultilevel"/>
    <w:tmpl w:val="DEFAA086"/>
    <w:lvl w:ilvl="0" w:tplc="D5D010DA">
      <w:start w:val="1"/>
      <w:numFmt w:val="decimal"/>
      <w:lvlText w:val="%1."/>
      <w:lvlJc w:val="left"/>
      <w:pPr>
        <w:ind w:left="367" w:hanging="360"/>
      </w:pPr>
      <w:rPr>
        <w:rFonts w:hint="default"/>
        <w:color w:val="0070C0"/>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3" w15:restartNumberingAfterBreak="0">
    <w:nsid w:val="32290132"/>
    <w:multiLevelType w:val="hybridMultilevel"/>
    <w:tmpl w:val="626E7EC2"/>
    <w:lvl w:ilvl="0" w:tplc="AD0C4300">
      <w:start w:val="15"/>
      <w:numFmt w:val="bullet"/>
      <w:lvlText w:val="-"/>
      <w:lvlJc w:val="left"/>
      <w:pPr>
        <w:ind w:left="720" w:hanging="360"/>
      </w:pPr>
      <w:rPr>
        <w:rFonts w:ascii="Arial" w:eastAsia="Times New Roman" w:hAnsi="Arial" w:cs="Aria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7376ED"/>
    <w:multiLevelType w:val="hybridMultilevel"/>
    <w:tmpl w:val="642425CC"/>
    <w:lvl w:ilvl="0" w:tplc="AD0C4300">
      <w:start w:val="15"/>
      <w:numFmt w:val="bullet"/>
      <w:lvlText w:val="-"/>
      <w:lvlJc w:val="left"/>
      <w:pPr>
        <w:ind w:left="720" w:hanging="360"/>
      </w:pPr>
      <w:rPr>
        <w:rFonts w:ascii="Arial" w:eastAsia="Times New Roman" w:hAnsi="Arial"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3C6432"/>
    <w:multiLevelType w:val="hybridMultilevel"/>
    <w:tmpl w:val="5AF496D0"/>
    <w:lvl w:ilvl="0" w:tplc="D10C3FB2">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36F07"/>
    <w:multiLevelType w:val="hybridMultilevel"/>
    <w:tmpl w:val="465EF8FE"/>
    <w:lvl w:ilvl="0" w:tplc="D116DB34">
      <w:start w:val="1"/>
      <w:numFmt w:val="bullet"/>
      <w:lvlText w:val=""/>
      <w:lvlJc w:val="left"/>
      <w:pPr>
        <w:ind w:left="720" w:hanging="360"/>
      </w:pPr>
      <w:rPr>
        <w:rFonts w:ascii="Webdings" w:hAnsi="Web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F04A1D"/>
    <w:multiLevelType w:val="hybridMultilevel"/>
    <w:tmpl w:val="1368014A"/>
    <w:lvl w:ilvl="0" w:tplc="A996734E">
      <w:start w:val="1"/>
      <w:numFmt w:val="bullet"/>
      <w:lvlText w:val=""/>
      <w:lvlJc w:val="left"/>
      <w:pPr>
        <w:ind w:left="720" w:hanging="360"/>
      </w:pPr>
      <w:rPr>
        <w:rFonts w:ascii="Webdings" w:hAnsi="Web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46A4B"/>
    <w:multiLevelType w:val="hybridMultilevel"/>
    <w:tmpl w:val="3D28B3B8"/>
    <w:lvl w:ilvl="0" w:tplc="AD0C4300">
      <w:start w:val="15"/>
      <w:numFmt w:val="bullet"/>
      <w:lvlText w:val="-"/>
      <w:lvlJc w:val="left"/>
      <w:pPr>
        <w:ind w:left="720" w:hanging="360"/>
      </w:pPr>
      <w:rPr>
        <w:rFonts w:ascii="Arial" w:eastAsia="Times New Roman" w:hAnsi="Arial" w:cs="Aria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0009FB"/>
    <w:multiLevelType w:val="hybridMultilevel"/>
    <w:tmpl w:val="1D4673EE"/>
    <w:lvl w:ilvl="0" w:tplc="DBEA2E82">
      <w:start w:val="1"/>
      <w:numFmt w:val="decimal"/>
      <w:lvlText w:val="%1."/>
      <w:lvlJc w:val="left"/>
      <w:pPr>
        <w:ind w:left="477" w:hanging="236"/>
      </w:pPr>
      <w:rPr>
        <w:rFonts w:ascii="Times New Roman" w:eastAsia="Times New Roman" w:hAnsi="Times New Roman" w:cs="Times New Roman" w:hint="default"/>
        <w:b/>
        <w:bCs/>
        <w:i w:val="0"/>
        <w:iCs w:val="0"/>
        <w:spacing w:val="0"/>
        <w:w w:val="100"/>
        <w:sz w:val="23"/>
        <w:szCs w:val="23"/>
        <w:lang w:val="fr-FR" w:eastAsia="en-US" w:bidi="ar-SA"/>
      </w:rPr>
    </w:lvl>
    <w:lvl w:ilvl="1" w:tplc="BC10605A">
      <w:numFmt w:val="bullet"/>
      <w:lvlText w:val="•"/>
      <w:lvlJc w:val="left"/>
      <w:pPr>
        <w:ind w:left="1366" w:hanging="236"/>
      </w:pPr>
      <w:rPr>
        <w:rFonts w:hint="default"/>
        <w:lang w:val="fr-FR" w:eastAsia="en-US" w:bidi="ar-SA"/>
      </w:rPr>
    </w:lvl>
    <w:lvl w:ilvl="2" w:tplc="CCF8C7CA">
      <w:numFmt w:val="bullet"/>
      <w:lvlText w:val="•"/>
      <w:lvlJc w:val="left"/>
      <w:pPr>
        <w:ind w:left="2253" w:hanging="236"/>
      </w:pPr>
      <w:rPr>
        <w:rFonts w:hint="default"/>
        <w:lang w:val="fr-FR" w:eastAsia="en-US" w:bidi="ar-SA"/>
      </w:rPr>
    </w:lvl>
    <w:lvl w:ilvl="3" w:tplc="0B9E185A">
      <w:numFmt w:val="bullet"/>
      <w:lvlText w:val="•"/>
      <w:lvlJc w:val="left"/>
      <w:pPr>
        <w:ind w:left="3140" w:hanging="236"/>
      </w:pPr>
      <w:rPr>
        <w:rFonts w:hint="default"/>
        <w:lang w:val="fr-FR" w:eastAsia="en-US" w:bidi="ar-SA"/>
      </w:rPr>
    </w:lvl>
    <w:lvl w:ilvl="4" w:tplc="966EA0E0">
      <w:numFmt w:val="bullet"/>
      <w:lvlText w:val="•"/>
      <w:lvlJc w:val="left"/>
      <w:pPr>
        <w:ind w:left="4027" w:hanging="236"/>
      </w:pPr>
      <w:rPr>
        <w:rFonts w:hint="default"/>
        <w:lang w:val="fr-FR" w:eastAsia="en-US" w:bidi="ar-SA"/>
      </w:rPr>
    </w:lvl>
    <w:lvl w:ilvl="5" w:tplc="18AAB542">
      <w:numFmt w:val="bullet"/>
      <w:lvlText w:val="•"/>
      <w:lvlJc w:val="left"/>
      <w:pPr>
        <w:ind w:left="4914" w:hanging="236"/>
      </w:pPr>
      <w:rPr>
        <w:rFonts w:hint="default"/>
        <w:lang w:val="fr-FR" w:eastAsia="en-US" w:bidi="ar-SA"/>
      </w:rPr>
    </w:lvl>
    <w:lvl w:ilvl="6" w:tplc="28304170">
      <w:numFmt w:val="bullet"/>
      <w:lvlText w:val="•"/>
      <w:lvlJc w:val="left"/>
      <w:pPr>
        <w:ind w:left="5801" w:hanging="236"/>
      </w:pPr>
      <w:rPr>
        <w:rFonts w:hint="default"/>
        <w:lang w:val="fr-FR" w:eastAsia="en-US" w:bidi="ar-SA"/>
      </w:rPr>
    </w:lvl>
    <w:lvl w:ilvl="7" w:tplc="E46825C6">
      <w:numFmt w:val="bullet"/>
      <w:lvlText w:val="•"/>
      <w:lvlJc w:val="left"/>
      <w:pPr>
        <w:ind w:left="6688" w:hanging="236"/>
      </w:pPr>
      <w:rPr>
        <w:rFonts w:hint="default"/>
        <w:lang w:val="fr-FR" w:eastAsia="en-US" w:bidi="ar-SA"/>
      </w:rPr>
    </w:lvl>
    <w:lvl w:ilvl="8" w:tplc="9DC88092">
      <w:numFmt w:val="bullet"/>
      <w:lvlText w:val="•"/>
      <w:lvlJc w:val="left"/>
      <w:pPr>
        <w:ind w:left="7575" w:hanging="236"/>
      </w:pPr>
      <w:rPr>
        <w:rFonts w:hint="default"/>
        <w:lang w:val="fr-FR" w:eastAsia="en-US" w:bidi="ar-SA"/>
      </w:rPr>
    </w:lvl>
  </w:abstractNum>
  <w:abstractNum w:abstractNumId="20" w15:restartNumberingAfterBreak="0">
    <w:nsid w:val="45BD29DC"/>
    <w:multiLevelType w:val="hybridMultilevel"/>
    <w:tmpl w:val="126612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E14716"/>
    <w:multiLevelType w:val="hybridMultilevel"/>
    <w:tmpl w:val="54F495B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F1E0475"/>
    <w:multiLevelType w:val="hybridMultilevel"/>
    <w:tmpl w:val="978A1262"/>
    <w:lvl w:ilvl="0" w:tplc="B5C4ACE6">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23" w15:restartNumberingAfterBreak="0">
    <w:nsid w:val="51626553"/>
    <w:multiLevelType w:val="hybridMultilevel"/>
    <w:tmpl w:val="C9E04806"/>
    <w:lvl w:ilvl="0" w:tplc="D116DB34">
      <w:start w:val="1"/>
      <w:numFmt w:val="bullet"/>
      <w:lvlText w:val=""/>
      <w:lvlJc w:val="left"/>
      <w:pPr>
        <w:ind w:left="720" w:hanging="360"/>
      </w:pPr>
      <w:rPr>
        <w:rFonts w:ascii="Webdings" w:hAnsi="Webdings" w:hint="default"/>
        <w:color w:val="C00000"/>
      </w:rPr>
    </w:lvl>
    <w:lvl w:ilvl="1" w:tplc="A35A3A48">
      <w:start w:val="1"/>
      <w:numFmt w:val="bullet"/>
      <w:lvlText w:val="o"/>
      <w:lvlJc w:val="left"/>
      <w:pPr>
        <w:ind w:left="1440" w:hanging="360"/>
      </w:pPr>
      <w:rPr>
        <w:rFonts w:ascii="Courier New" w:hAnsi="Courier New" w:cs="Courier New" w:hint="default"/>
        <w:color w:val="EE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184237"/>
    <w:multiLevelType w:val="hybridMultilevel"/>
    <w:tmpl w:val="D3F29D5C"/>
    <w:lvl w:ilvl="0" w:tplc="A996734E">
      <w:start w:val="1"/>
      <w:numFmt w:val="bullet"/>
      <w:lvlText w:val=""/>
      <w:lvlJc w:val="left"/>
      <w:pPr>
        <w:ind w:left="720" w:hanging="360"/>
      </w:pPr>
      <w:rPr>
        <w:rFonts w:ascii="Webdings" w:hAnsi="Web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5D7E13"/>
    <w:multiLevelType w:val="hybridMultilevel"/>
    <w:tmpl w:val="D98A3DDA"/>
    <w:lvl w:ilvl="0" w:tplc="E294F66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221A3D"/>
    <w:multiLevelType w:val="hybridMultilevel"/>
    <w:tmpl w:val="E4D4163E"/>
    <w:lvl w:ilvl="0" w:tplc="DB726674">
      <w:start w:val="2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DA7F6A"/>
    <w:multiLevelType w:val="hybridMultilevel"/>
    <w:tmpl w:val="CDD0532A"/>
    <w:lvl w:ilvl="0" w:tplc="E294F66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295533"/>
    <w:multiLevelType w:val="hybridMultilevel"/>
    <w:tmpl w:val="3092C66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44198A"/>
    <w:multiLevelType w:val="hybridMultilevel"/>
    <w:tmpl w:val="BE30DF34"/>
    <w:lvl w:ilvl="0" w:tplc="F956DB96">
      <w:start w:val="1"/>
      <w:numFmt w:val="bullet"/>
      <w:lvlText w:val=""/>
      <w:lvlJc w:val="left"/>
      <w:pPr>
        <w:ind w:left="720" w:hanging="360"/>
      </w:pPr>
      <w:rPr>
        <w:rFonts w:ascii="Symbol" w:hAnsi="Symbol"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46678D3"/>
    <w:multiLevelType w:val="hybridMultilevel"/>
    <w:tmpl w:val="13F03434"/>
    <w:lvl w:ilvl="0" w:tplc="0458FDDE">
      <w:numFmt w:val="bullet"/>
      <w:lvlText w:val="-"/>
      <w:lvlJc w:val="left"/>
      <w:pPr>
        <w:ind w:left="995" w:hanging="286"/>
      </w:pPr>
      <w:rPr>
        <w:rFonts w:ascii="Arial" w:eastAsia="Arial" w:hAnsi="Arial" w:cs="Arial" w:hint="default"/>
        <w:color w:val="FF0000"/>
        <w:w w:val="99"/>
        <w:sz w:val="19"/>
        <w:szCs w:val="19"/>
        <w:lang w:val="fr-FR" w:eastAsia="fr-FR" w:bidi="fr-FR"/>
      </w:rPr>
    </w:lvl>
    <w:lvl w:ilvl="1" w:tplc="C4AA2A9A">
      <w:numFmt w:val="bullet"/>
      <w:lvlText w:val="•"/>
      <w:lvlJc w:val="left"/>
      <w:pPr>
        <w:ind w:left="1891" w:hanging="286"/>
      </w:pPr>
      <w:rPr>
        <w:rFonts w:hint="default"/>
        <w:lang w:val="fr-FR" w:eastAsia="fr-FR" w:bidi="fr-FR"/>
      </w:rPr>
    </w:lvl>
    <w:lvl w:ilvl="2" w:tplc="C6B49C82">
      <w:numFmt w:val="bullet"/>
      <w:lvlText w:val="•"/>
      <w:lvlJc w:val="left"/>
      <w:pPr>
        <w:ind w:left="2782" w:hanging="286"/>
      </w:pPr>
      <w:rPr>
        <w:rFonts w:hint="default"/>
        <w:lang w:val="fr-FR" w:eastAsia="fr-FR" w:bidi="fr-FR"/>
      </w:rPr>
    </w:lvl>
    <w:lvl w:ilvl="3" w:tplc="9F2009D6">
      <w:numFmt w:val="bullet"/>
      <w:lvlText w:val="•"/>
      <w:lvlJc w:val="left"/>
      <w:pPr>
        <w:ind w:left="3673" w:hanging="286"/>
      </w:pPr>
      <w:rPr>
        <w:rFonts w:hint="default"/>
        <w:lang w:val="fr-FR" w:eastAsia="fr-FR" w:bidi="fr-FR"/>
      </w:rPr>
    </w:lvl>
    <w:lvl w:ilvl="4" w:tplc="A7BC8864">
      <w:numFmt w:val="bullet"/>
      <w:lvlText w:val="•"/>
      <w:lvlJc w:val="left"/>
      <w:pPr>
        <w:ind w:left="4564" w:hanging="286"/>
      </w:pPr>
      <w:rPr>
        <w:rFonts w:hint="default"/>
        <w:lang w:val="fr-FR" w:eastAsia="fr-FR" w:bidi="fr-FR"/>
      </w:rPr>
    </w:lvl>
    <w:lvl w:ilvl="5" w:tplc="01A0AF86">
      <w:numFmt w:val="bullet"/>
      <w:lvlText w:val="•"/>
      <w:lvlJc w:val="left"/>
      <w:pPr>
        <w:ind w:left="5455" w:hanging="286"/>
      </w:pPr>
      <w:rPr>
        <w:rFonts w:hint="default"/>
        <w:lang w:val="fr-FR" w:eastAsia="fr-FR" w:bidi="fr-FR"/>
      </w:rPr>
    </w:lvl>
    <w:lvl w:ilvl="6" w:tplc="4110600A">
      <w:numFmt w:val="bullet"/>
      <w:lvlText w:val="•"/>
      <w:lvlJc w:val="left"/>
      <w:pPr>
        <w:ind w:left="6346" w:hanging="286"/>
      </w:pPr>
      <w:rPr>
        <w:rFonts w:hint="default"/>
        <w:lang w:val="fr-FR" w:eastAsia="fr-FR" w:bidi="fr-FR"/>
      </w:rPr>
    </w:lvl>
    <w:lvl w:ilvl="7" w:tplc="CBBC9396">
      <w:numFmt w:val="bullet"/>
      <w:lvlText w:val="•"/>
      <w:lvlJc w:val="left"/>
      <w:pPr>
        <w:ind w:left="7237" w:hanging="286"/>
      </w:pPr>
      <w:rPr>
        <w:rFonts w:hint="default"/>
        <w:lang w:val="fr-FR" w:eastAsia="fr-FR" w:bidi="fr-FR"/>
      </w:rPr>
    </w:lvl>
    <w:lvl w:ilvl="8" w:tplc="61960E42">
      <w:numFmt w:val="bullet"/>
      <w:lvlText w:val="•"/>
      <w:lvlJc w:val="left"/>
      <w:pPr>
        <w:ind w:left="8128" w:hanging="286"/>
      </w:pPr>
      <w:rPr>
        <w:rFonts w:hint="default"/>
        <w:lang w:val="fr-FR" w:eastAsia="fr-FR" w:bidi="fr-FR"/>
      </w:rPr>
    </w:lvl>
  </w:abstractNum>
  <w:abstractNum w:abstractNumId="31" w15:restartNumberingAfterBreak="0">
    <w:nsid w:val="657A4C36"/>
    <w:multiLevelType w:val="hybridMultilevel"/>
    <w:tmpl w:val="D68A09A4"/>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66910CDF"/>
    <w:multiLevelType w:val="hybridMultilevel"/>
    <w:tmpl w:val="FAA429D0"/>
    <w:lvl w:ilvl="0" w:tplc="A996734E">
      <w:start w:val="1"/>
      <w:numFmt w:val="bullet"/>
      <w:lvlText w:val=""/>
      <w:lvlJc w:val="left"/>
      <w:pPr>
        <w:ind w:left="720" w:hanging="360"/>
      </w:pPr>
      <w:rPr>
        <w:rFonts w:ascii="Webdings" w:hAnsi="Webdings" w:hint="default"/>
        <w:color w:val="FF00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8C321D"/>
    <w:multiLevelType w:val="hybridMultilevel"/>
    <w:tmpl w:val="9176CE2A"/>
    <w:lvl w:ilvl="0" w:tplc="E294F668">
      <w:start w:val="1"/>
      <w:numFmt w:val="bullet"/>
      <w:lvlText w:val=""/>
      <w:lvlJc w:val="left"/>
      <w:pPr>
        <w:ind w:left="771" w:hanging="360"/>
      </w:pPr>
      <w:rPr>
        <w:rFonts w:ascii="Symbol" w:hAnsi="Symbol" w:hint="default"/>
        <w:color w:val="FF0000"/>
      </w:rPr>
    </w:lvl>
    <w:lvl w:ilvl="1" w:tplc="040C0003">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34" w15:restartNumberingAfterBreak="0">
    <w:nsid w:val="6C6777ED"/>
    <w:multiLevelType w:val="hybridMultilevel"/>
    <w:tmpl w:val="D63EA6C4"/>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D23305"/>
    <w:multiLevelType w:val="hybridMultilevel"/>
    <w:tmpl w:val="06B4977C"/>
    <w:lvl w:ilvl="0" w:tplc="E294F668">
      <w:start w:val="1"/>
      <w:numFmt w:val="bullet"/>
      <w:lvlText w:val=""/>
      <w:lvlJc w:val="left"/>
      <w:pPr>
        <w:ind w:left="1068" w:hanging="360"/>
      </w:pPr>
      <w:rPr>
        <w:rFonts w:ascii="Symbol" w:hAnsi="Symbol" w:hint="default"/>
        <w:color w:val="FF0000"/>
        <w:sz w:val="18"/>
        <w:szCs w:val="20"/>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720623C8"/>
    <w:multiLevelType w:val="hybridMultilevel"/>
    <w:tmpl w:val="77E03EEA"/>
    <w:lvl w:ilvl="0" w:tplc="A996734E">
      <w:start w:val="1"/>
      <w:numFmt w:val="bullet"/>
      <w:lvlText w:val=""/>
      <w:lvlJc w:val="left"/>
      <w:pPr>
        <w:ind w:left="720" w:hanging="360"/>
      </w:pPr>
      <w:rPr>
        <w:rFonts w:ascii="Webdings" w:hAnsi="Web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9528E"/>
    <w:multiLevelType w:val="hybridMultilevel"/>
    <w:tmpl w:val="12C4572A"/>
    <w:lvl w:ilvl="0" w:tplc="1FFA08BA">
      <w:start w:val="1994"/>
      <w:numFmt w:val="bullet"/>
      <w:lvlText w:val="-"/>
      <w:lvlJc w:val="left"/>
      <w:pPr>
        <w:ind w:left="1342" w:hanging="360"/>
      </w:pPr>
      <w:rPr>
        <w:rFonts w:ascii="Times New Roman" w:eastAsia="Cambria" w:hAnsi="Times New Roman" w:cs="Times New Roman" w:hint="default"/>
        <w:i/>
      </w:rPr>
    </w:lvl>
    <w:lvl w:ilvl="1" w:tplc="040C0003" w:tentative="1">
      <w:start w:val="1"/>
      <w:numFmt w:val="bullet"/>
      <w:lvlText w:val="o"/>
      <w:lvlJc w:val="left"/>
      <w:pPr>
        <w:ind w:left="2062" w:hanging="360"/>
      </w:pPr>
      <w:rPr>
        <w:rFonts w:ascii="Courier New" w:hAnsi="Courier New" w:cs="Courier New" w:hint="default"/>
      </w:rPr>
    </w:lvl>
    <w:lvl w:ilvl="2" w:tplc="040C0005" w:tentative="1">
      <w:start w:val="1"/>
      <w:numFmt w:val="bullet"/>
      <w:lvlText w:val=""/>
      <w:lvlJc w:val="left"/>
      <w:pPr>
        <w:ind w:left="2782" w:hanging="360"/>
      </w:pPr>
      <w:rPr>
        <w:rFonts w:ascii="Wingdings" w:hAnsi="Wingdings" w:hint="default"/>
      </w:rPr>
    </w:lvl>
    <w:lvl w:ilvl="3" w:tplc="040C0001" w:tentative="1">
      <w:start w:val="1"/>
      <w:numFmt w:val="bullet"/>
      <w:lvlText w:val=""/>
      <w:lvlJc w:val="left"/>
      <w:pPr>
        <w:ind w:left="3502" w:hanging="360"/>
      </w:pPr>
      <w:rPr>
        <w:rFonts w:ascii="Symbol" w:hAnsi="Symbol" w:hint="default"/>
      </w:rPr>
    </w:lvl>
    <w:lvl w:ilvl="4" w:tplc="040C0003" w:tentative="1">
      <w:start w:val="1"/>
      <w:numFmt w:val="bullet"/>
      <w:lvlText w:val="o"/>
      <w:lvlJc w:val="left"/>
      <w:pPr>
        <w:ind w:left="4222" w:hanging="360"/>
      </w:pPr>
      <w:rPr>
        <w:rFonts w:ascii="Courier New" w:hAnsi="Courier New" w:cs="Courier New" w:hint="default"/>
      </w:rPr>
    </w:lvl>
    <w:lvl w:ilvl="5" w:tplc="040C0005" w:tentative="1">
      <w:start w:val="1"/>
      <w:numFmt w:val="bullet"/>
      <w:lvlText w:val=""/>
      <w:lvlJc w:val="left"/>
      <w:pPr>
        <w:ind w:left="4942" w:hanging="360"/>
      </w:pPr>
      <w:rPr>
        <w:rFonts w:ascii="Wingdings" w:hAnsi="Wingdings" w:hint="default"/>
      </w:rPr>
    </w:lvl>
    <w:lvl w:ilvl="6" w:tplc="040C0001" w:tentative="1">
      <w:start w:val="1"/>
      <w:numFmt w:val="bullet"/>
      <w:lvlText w:val=""/>
      <w:lvlJc w:val="left"/>
      <w:pPr>
        <w:ind w:left="5662" w:hanging="360"/>
      </w:pPr>
      <w:rPr>
        <w:rFonts w:ascii="Symbol" w:hAnsi="Symbol" w:hint="default"/>
      </w:rPr>
    </w:lvl>
    <w:lvl w:ilvl="7" w:tplc="040C0003" w:tentative="1">
      <w:start w:val="1"/>
      <w:numFmt w:val="bullet"/>
      <w:lvlText w:val="o"/>
      <w:lvlJc w:val="left"/>
      <w:pPr>
        <w:ind w:left="6382" w:hanging="360"/>
      </w:pPr>
      <w:rPr>
        <w:rFonts w:ascii="Courier New" w:hAnsi="Courier New" w:cs="Courier New" w:hint="default"/>
      </w:rPr>
    </w:lvl>
    <w:lvl w:ilvl="8" w:tplc="040C0005" w:tentative="1">
      <w:start w:val="1"/>
      <w:numFmt w:val="bullet"/>
      <w:lvlText w:val=""/>
      <w:lvlJc w:val="left"/>
      <w:pPr>
        <w:ind w:left="7102" w:hanging="360"/>
      </w:pPr>
      <w:rPr>
        <w:rFonts w:ascii="Wingdings" w:hAnsi="Wingdings" w:hint="default"/>
      </w:rPr>
    </w:lvl>
  </w:abstractNum>
  <w:abstractNum w:abstractNumId="38" w15:restartNumberingAfterBreak="0">
    <w:nsid w:val="79546CD3"/>
    <w:multiLevelType w:val="hybridMultilevel"/>
    <w:tmpl w:val="025E4D8A"/>
    <w:lvl w:ilvl="0" w:tplc="D97E56D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CCD1D60"/>
    <w:multiLevelType w:val="hybridMultilevel"/>
    <w:tmpl w:val="640EFFCC"/>
    <w:lvl w:ilvl="0" w:tplc="10C6DE36">
      <w:numFmt w:val="bullet"/>
      <w:lvlText w:val="-"/>
      <w:lvlJc w:val="left"/>
      <w:pPr>
        <w:ind w:left="-123" w:hanging="360"/>
      </w:pPr>
      <w:rPr>
        <w:rFonts w:ascii="Arial" w:eastAsia="Times New Roman" w:hAnsi="Arial" w:cs="Arial" w:hint="default"/>
      </w:rPr>
    </w:lvl>
    <w:lvl w:ilvl="1" w:tplc="040C0003" w:tentative="1">
      <w:start w:val="1"/>
      <w:numFmt w:val="bullet"/>
      <w:lvlText w:val="o"/>
      <w:lvlJc w:val="left"/>
      <w:pPr>
        <w:ind w:left="597" w:hanging="360"/>
      </w:pPr>
      <w:rPr>
        <w:rFonts w:ascii="Courier New" w:hAnsi="Courier New" w:cs="Courier New" w:hint="default"/>
      </w:rPr>
    </w:lvl>
    <w:lvl w:ilvl="2" w:tplc="040C0005" w:tentative="1">
      <w:start w:val="1"/>
      <w:numFmt w:val="bullet"/>
      <w:lvlText w:val=""/>
      <w:lvlJc w:val="left"/>
      <w:pPr>
        <w:ind w:left="1317" w:hanging="360"/>
      </w:pPr>
      <w:rPr>
        <w:rFonts w:ascii="Wingdings" w:hAnsi="Wingdings" w:hint="default"/>
      </w:rPr>
    </w:lvl>
    <w:lvl w:ilvl="3" w:tplc="040C0001" w:tentative="1">
      <w:start w:val="1"/>
      <w:numFmt w:val="bullet"/>
      <w:lvlText w:val=""/>
      <w:lvlJc w:val="left"/>
      <w:pPr>
        <w:ind w:left="2037" w:hanging="360"/>
      </w:pPr>
      <w:rPr>
        <w:rFonts w:ascii="Symbol" w:hAnsi="Symbol" w:hint="default"/>
      </w:rPr>
    </w:lvl>
    <w:lvl w:ilvl="4" w:tplc="040C0003" w:tentative="1">
      <w:start w:val="1"/>
      <w:numFmt w:val="bullet"/>
      <w:lvlText w:val="o"/>
      <w:lvlJc w:val="left"/>
      <w:pPr>
        <w:ind w:left="2757" w:hanging="360"/>
      </w:pPr>
      <w:rPr>
        <w:rFonts w:ascii="Courier New" w:hAnsi="Courier New" w:cs="Courier New" w:hint="default"/>
      </w:rPr>
    </w:lvl>
    <w:lvl w:ilvl="5" w:tplc="040C0005" w:tentative="1">
      <w:start w:val="1"/>
      <w:numFmt w:val="bullet"/>
      <w:lvlText w:val=""/>
      <w:lvlJc w:val="left"/>
      <w:pPr>
        <w:ind w:left="3477" w:hanging="360"/>
      </w:pPr>
      <w:rPr>
        <w:rFonts w:ascii="Wingdings" w:hAnsi="Wingdings" w:hint="default"/>
      </w:rPr>
    </w:lvl>
    <w:lvl w:ilvl="6" w:tplc="040C0001" w:tentative="1">
      <w:start w:val="1"/>
      <w:numFmt w:val="bullet"/>
      <w:lvlText w:val=""/>
      <w:lvlJc w:val="left"/>
      <w:pPr>
        <w:ind w:left="4197" w:hanging="360"/>
      </w:pPr>
      <w:rPr>
        <w:rFonts w:ascii="Symbol" w:hAnsi="Symbol" w:hint="default"/>
      </w:rPr>
    </w:lvl>
    <w:lvl w:ilvl="7" w:tplc="040C0003" w:tentative="1">
      <w:start w:val="1"/>
      <w:numFmt w:val="bullet"/>
      <w:lvlText w:val="o"/>
      <w:lvlJc w:val="left"/>
      <w:pPr>
        <w:ind w:left="4917" w:hanging="360"/>
      </w:pPr>
      <w:rPr>
        <w:rFonts w:ascii="Courier New" w:hAnsi="Courier New" w:cs="Courier New" w:hint="default"/>
      </w:rPr>
    </w:lvl>
    <w:lvl w:ilvl="8" w:tplc="040C0005" w:tentative="1">
      <w:start w:val="1"/>
      <w:numFmt w:val="bullet"/>
      <w:lvlText w:val=""/>
      <w:lvlJc w:val="left"/>
      <w:pPr>
        <w:ind w:left="5637" w:hanging="360"/>
      </w:pPr>
      <w:rPr>
        <w:rFonts w:ascii="Wingdings" w:hAnsi="Wingdings" w:hint="default"/>
      </w:rPr>
    </w:lvl>
  </w:abstractNum>
  <w:num w:numId="1">
    <w:abstractNumId w:val="19"/>
  </w:num>
  <w:num w:numId="2">
    <w:abstractNumId w:val="37"/>
  </w:num>
  <w:num w:numId="3">
    <w:abstractNumId w:val="23"/>
  </w:num>
  <w:num w:numId="4">
    <w:abstractNumId w:val="29"/>
  </w:num>
  <w:num w:numId="5">
    <w:abstractNumId w:val="33"/>
  </w:num>
  <w:num w:numId="6">
    <w:abstractNumId w:val="2"/>
  </w:num>
  <w:num w:numId="7">
    <w:abstractNumId w:val="24"/>
  </w:num>
  <w:num w:numId="8">
    <w:abstractNumId w:val="20"/>
  </w:num>
  <w:num w:numId="9">
    <w:abstractNumId w:val="9"/>
  </w:num>
  <w:num w:numId="10">
    <w:abstractNumId w:val="8"/>
  </w:num>
  <w:num w:numId="11">
    <w:abstractNumId w:val="25"/>
  </w:num>
  <w:num w:numId="12">
    <w:abstractNumId w:val="3"/>
  </w:num>
  <w:num w:numId="13">
    <w:abstractNumId w:val="17"/>
  </w:num>
  <w:num w:numId="14">
    <w:abstractNumId w:val="10"/>
  </w:num>
  <w:num w:numId="15">
    <w:abstractNumId w:val="36"/>
  </w:num>
  <w:num w:numId="16">
    <w:abstractNumId w:val="15"/>
  </w:num>
  <w:num w:numId="17">
    <w:abstractNumId w:val="1"/>
  </w:num>
  <w:num w:numId="18">
    <w:abstractNumId w:val="5"/>
  </w:num>
  <w:num w:numId="19">
    <w:abstractNumId w:val="7"/>
  </w:num>
  <w:num w:numId="20">
    <w:abstractNumId w:val="28"/>
  </w:num>
  <w:num w:numId="21">
    <w:abstractNumId w:val="34"/>
  </w:num>
  <w:num w:numId="22">
    <w:abstractNumId w:val="4"/>
  </w:num>
  <w:num w:numId="23">
    <w:abstractNumId w:val="21"/>
  </w:num>
  <w:num w:numId="24">
    <w:abstractNumId w:val="14"/>
  </w:num>
  <w:num w:numId="25">
    <w:abstractNumId w:val="35"/>
  </w:num>
  <w:num w:numId="26">
    <w:abstractNumId w:val="16"/>
  </w:num>
  <w:num w:numId="27">
    <w:abstractNumId w:val="13"/>
  </w:num>
  <w:num w:numId="28">
    <w:abstractNumId w:val="18"/>
  </w:num>
  <w:num w:numId="29">
    <w:abstractNumId w:val="0"/>
  </w:num>
  <w:num w:numId="30">
    <w:abstractNumId w:val="32"/>
  </w:num>
  <w:num w:numId="31">
    <w:abstractNumId w:val="6"/>
  </w:num>
  <w:num w:numId="32">
    <w:abstractNumId w:val="30"/>
  </w:num>
  <w:num w:numId="33">
    <w:abstractNumId w:val="31"/>
  </w:num>
  <w:num w:numId="34">
    <w:abstractNumId w:val="38"/>
  </w:num>
  <w:num w:numId="35">
    <w:abstractNumId w:val="39"/>
  </w:num>
  <w:num w:numId="36">
    <w:abstractNumId w:val="26"/>
  </w:num>
  <w:num w:numId="37">
    <w:abstractNumId w:val="11"/>
  </w:num>
  <w:num w:numId="38">
    <w:abstractNumId w:val="12"/>
  </w:num>
  <w:num w:numId="39">
    <w:abstractNumId w:val="22"/>
  </w:num>
  <w:num w:numId="40">
    <w:abstractNumId w:val="19"/>
    <w:lvlOverride w:ilvl="0">
      <w:startOverride w:val="1"/>
    </w:lvlOverride>
    <w:lvlOverride w:ilvl="1"/>
    <w:lvlOverride w:ilvl="2"/>
    <w:lvlOverride w:ilvl="3"/>
    <w:lvlOverride w:ilvl="4"/>
    <w:lvlOverride w:ilvl="5"/>
    <w:lvlOverride w:ilvl="6"/>
    <w:lvlOverride w:ilvl="7"/>
    <w:lvlOverride w:ilvl="8"/>
  </w:num>
  <w:num w:numId="4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1D"/>
    <w:rsid w:val="0000030C"/>
    <w:rsid w:val="00006A70"/>
    <w:rsid w:val="00014031"/>
    <w:rsid w:val="00016394"/>
    <w:rsid w:val="00020A18"/>
    <w:rsid w:val="00030990"/>
    <w:rsid w:val="000450B3"/>
    <w:rsid w:val="00050093"/>
    <w:rsid w:val="000546C8"/>
    <w:rsid w:val="000660A9"/>
    <w:rsid w:val="00070664"/>
    <w:rsid w:val="00074027"/>
    <w:rsid w:val="00075291"/>
    <w:rsid w:val="00080CE6"/>
    <w:rsid w:val="00085A99"/>
    <w:rsid w:val="00092F40"/>
    <w:rsid w:val="00094977"/>
    <w:rsid w:val="000957E5"/>
    <w:rsid w:val="000974FD"/>
    <w:rsid w:val="000976ED"/>
    <w:rsid w:val="000B1D98"/>
    <w:rsid w:val="000B2371"/>
    <w:rsid w:val="000C30EF"/>
    <w:rsid w:val="000C452E"/>
    <w:rsid w:val="000D44C8"/>
    <w:rsid w:val="000D4F70"/>
    <w:rsid w:val="000D61B0"/>
    <w:rsid w:val="000D6575"/>
    <w:rsid w:val="000E0CC7"/>
    <w:rsid w:val="000E343C"/>
    <w:rsid w:val="000F2710"/>
    <w:rsid w:val="000F4D2B"/>
    <w:rsid w:val="000F6DFC"/>
    <w:rsid w:val="000F7AB1"/>
    <w:rsid w:val="001023A7"/>
    <w:rsid w:val="00115CE8"/>
    <w:rsid w:val="00116C14"/>
    <w:rsid w:val="00126E7A"/>
    <w:rsid w:val="00127522"/>
    <w:rsid w:val="00140E82"/>
    <w:rsid w:val="00143B51"/>
    <w:rsid w:val="00145D33"/>
    <w:rsid w:val="00147BFD"/>
    <w:rsid w:val="00155689"/>
    <w:rsid w:val="00155E82"/>
    <w:rsid w:val="001566E8"/>
    <w:rsid w:val="0016449D"/>
    <w:rsid w:val="00165793"/>
    <w:rsid w:val="0017069C"/>
    <w:rsid w:val="00170E32"/>
    <w:rsid w:val="00172C2F"/>
    <w:rsid w:val="00184E93"/>
    <w:rsid w:val="0018594D"/>
    <w:rsid w:val="00190F4E"/>
    <w:rsid w:val="001B07CB"/>
    <w:rsid w:val="001B09C2"/>
    <w:rsid w:val="001B1CFB"/>
    <w:rsid w:val="001D26C2"/>
    <w:rsid w:val="001D3EF2"/>
    <w:rsid w:val="001D5728"/>
    <w:rsid w:val="001D60C0"/>
    <w:rsid w:val="001D7211"/>
    <w:rsid w:val="001E1B04"/>
    <w:rsid w:val="001E35E0"/>
    <w:rsid w:val="001E78A9"/>
    <w:rsid w:val="001F36D8"/>
    <w:rsid w:val="001F37E5"/>
    <w:rsid w:val="00200AB3"/>
    <w:rsid w:val="002148F8"/>
    <w:rsid w:val="00216587"/>
    <w:rsid w:val="00216E56"/>
    <w:rsid w:val="00220855"/>
    <w:rsid w:val="00222A4A"/>
    <w:rsid w:val="00224391"/>
    <w:rsid w:val="00230B6E"/>
    <w:rsid w:val="00233D63"/>
    <w:rsid w:val="00240EA4"/>
    <w:rsid w:val="00241077"/>
    <w:rsid w:val="0025001D"/>
    <w:rsid w:val="00253B79"/>
    <w:rsid w:val="00260478"/>
    <w:rsid w:val="002661B7"/>
    <w:rsid w:val="00266A6D"/>
    <w:rsid w:val="00272770"/>
    <w:rsid w:val="0027457B"/>
    <w:rsid w:val="00274C44"/>
    <w:rsid w:val="0027506B"/>
    <w:rsid w:val="00277DA4"/>
    <w:rsid w:val="00286E1A"/>
    <w:rsid w:val="00292BB4"/>
    <w:rsid w:val="00294CE8"/>
    <w:rsid w:val="00295E6A"/>
    <w:rsid w:val="00297237"/>
    <w:rsid w:val="002A0C48"/>
    <w:rsid w:val="002A184B"/>
    <w:rsid w:val="002A56DC"/>
    <w:rsid w:val="002B03FE"/>
    <w:rsid w:val="002B1DBC"/>
    <w:rsid w:val="002B22C6"/>
    <w:rsid w:val="002C6460"/>
    <w:rsid w:val="002D36AA"/>
    <w:rsid w:val="002D68C0"/>
    <w:rsid w:val="002E38E1"/>
    <w:rsid w:val="002F12DC"/>
    <w:rsid w:val="002F57D0"/>
    <w:rsid w:val="00303575"/>
    <w:rsid w:val="00306986"/>
    <w:rsid w:val="00310FB5"/>
    <w:rsid w:val="003167F6"/>
    <w:rsid w:val="00316C10"/>
    <w:rsid w:val="00317278"/>
    <w:rsid w:val="00325580"/>
    <w:rsid w:val="0032637D"/>
    <w:rsid w:val="00326A04"/>
    <w:rsid w:val="00327EE5"/>
    <w:rsid w:val="00334AC7"/>
    <w:rsid w:val="003372DA"/>
    <w:rsid w:val="00337CCF"/>
    <w:rsid w:val="00337EE1"/>
    <w:rsid w:val="003437AC"/>
    <w:rsid w:val="00346169"/>
    <w:rsid w:val="003529EC"/>
    <w:rsid w:val="00354095"/>
    <w:rsid w:val="00355C2C"/>
    <w:rsid w:val="00374ABB"/>
    <w:rsid w:val="00374FE2"/>
    <w:rsid w:val="0038567E"/>
    <w:rsid w:val="0039215B"/>
    <w:rsid w:val="0039579D"/>
    <w:rsid w:val="003A0194"/>
    <w:rsid w:val="003B0ACB"/>
    <w:rsid w:val="003B2D3F"/>
    <w:rsid w:val="003B72F6"/>
    <w:rsid w:val="003C3AF8"/>
    <w:rsid w:val="003C6487"/>
    <w:rsid w:val="003D457D"/>
    <w:rsid w:val="003D708D"/>
    <w:rsid w:val="003E2898"/>
    <w:rsid w:val="003E57B9"/>
    <w:rsid w:val="003E7394"/>
    <w:rsid w:val="003E7599"/>
    <w:rsid w:val="003E76ED"/>
    <w:rsid w:val="003F2296"/>
    <w:rsid w:val="00406257"/>
    <w:rsid w:val="00416D86"/>
    <w:rsid w:val="0041781A"/>
    <w:rsid w:val="00421E99"/>
    <w:rsid w:val="004265AC"/>
    <w:rsid w:val="00437106"/>
    <w:rsid w:val="004504A6"/>
    <w:rsid w:val="00456921"/>
    <w:rsid w:val="00457763"/>
    <w:rsid w:val="004605CF"/>
    <w:rsid w:val="00460E89"/>
    <w:rsid w:val="00463224"/>
    <w:rsid w:val="00464306"/>
    <w:rsid w:val="00465F66"/>
    <w:rsid w:val="004729B0"/>
    <w:rsid w:val="0049139A"/>
    <w:rsid w:val="004923CB"/>
    <w:rsid w:val="00496671"/>
    <w:rsid w:val="004A4AAF"/>
    <w:rsid w:val="004B10C7"/>
    <w:rsid w:val="004C10B2"/>
    <w:rsid w:val="004D30E7"/>
    <w:rsid w:val="004D4A40"/>
    <w:rsid w:val="004D7655"/>
    <w:rsid w:val="004E620C"/>
    <w:rsid w:val="005105ED"/>
    <w:rsid w:val="00510E79"/>
    <w:rsid w:val="005135DD"/>
    <w:rsid w:val="005140D6"/>
    <w:rsid w:val="0052044F"/>
    <w:rsid w:val="00521478"/>
    <w:rsid w:val="00527C44"/>
    <w:rsid w:val="00534A6F"/>
    <w:rsid w:val="00535F87"/>
    <w:rsid w:val="005376E3"/>
    <w:rsid w:val="00541DEB"/>
    <w:rsid w:val="00544A7D"/>
    <w:rsid w:val="005456FD"/>
    <w:rsid w:val="0055127D"/>
    <w:rsid w:val="00553843"/>
    <w:rsid w:val="005548B8"/>
    <w:rsid w:val="00556768"/>
    <w:rsid w:val="00561188"/>
    <w:rsid w:val="0056430F"/>
    <w:rsid w:val="0057653E"/>
    <w:rsid w:val="005824F7"/>
    <w:rsid w:val="00583406"/>
    <w:rsid w:val="00586E02"/>
    <w:rsid w:val="00586E70"/>
    <w:rsid w:val="00593448"/>
    <w:rsid w:val="00594A3F"/>
    <w:rsid w:val="005A4BE8"/>
    <w:rsid w:val="005A4EDE"/>
    <w:rsid w:val="005B7ADB"/>
    <w:rsid w:val="005C6ABB"/>
    <w:rsid w:val="005F0C0B"/>
    <w:rsid w:val="00603639"/>
    <w:rsid w:val="00613C63"/>
    <w:rsid w:val="00617821"/>
    <w:rsid w:val="00621C81"/>
    <w:rsid w:val="00625A7C"/>
    <w:rsid w:val="006357F4"/>
    <w:rsid w:val="00640305"/>
    <w:rsid w:val="00641FA1"/>
    <w:rsid w:val="00642EFF"/>
    <w:rsid w:val="006439B4"/>
    <w:rsid w:val="0065148D"/>
    <w:rsid w:val="006537E1"/>
    <w:rsid w:val="00664303"/>
    <w:rsid w:val="00670C56"/>
    <w:rsid w:val="00672904"/>
    <w:rsid w:val="00681FFE"/>
    <w:rsid w:val="00683DF2"/>
    <w:rsid w:val="00687043"/>
    <w:rsid w:val="00694183"/>
    <w:rsid w:val="00694683"/>
    <w:rsid w:val="00697630"/>
    <w:rsid w:val="006B115C"/>
    <w:rsid w:val="006D1643"/>
    <w:rsid w:val="006D3D40"/>
    <w:rsid w:val="006D5FAD"/>
    <w:rsid w:val="006D68EC"/>
    <w:rsid w:val="006D7E84"/>
    <w:rsid w:val="006F4C3B"/>
    <w:rsid w:val="00713341"/>
    <w:rsid w:val="00715A25"/>
    <w:rsid w:val="0071721A"/>
    <w:rsid w:val="007275E4"/>
    <w:rsid w:val="007363F4"/>
    <w:rsid w:val="007371E1"/>
    <w:rsid w:val="007413D9"/>
    <w:rsid w:val="007427A5"/>
    <w:rsid w:val="007443EC"/>
    <w:rsid w:val="00746522"/>
    <w:rsid w:val="007540B0"/>
    <w:rsid w:val="0075445A"/>
    <w:rsid w:val="00755942"/>
    <w:rsid w:val="00767494"/>
    <w:rsid w:val="00767BE0"/>
    <w:rsid w:val="007726EE"/>
    <w:rsid w:val="00772E91"/>
    <w:rsid w:val="007803FC"/>
    <w:rsid w:val="007930E2"/>
    <w:rsid w:val="007A5105"/>
    <w:rsid w:val="007B6E40"/>
    <w:rsid w:val="007C364D"/>
    <w:rsid w:val="007C6038"/>
    <w:rsid w:val="007C7D46"/>
    <w:rsid w:val="007C7DEE"/>
    <w:rsid w:val="007D149E"/>
    <w:rsid w:val="007D699B"/>
    <w:rsid w:val="007D77D1"/>
    <w:rsid w:val="007E0DCF"/>
    <w:rsid w:val="007E386A"/>
    <w:rsid w:val="007E5B44"/>
    <w:rsid w:val="007F28EC"/>
    <w:rsid w:val="00800BE0"/>
    <w:rsid w:val="0080695D"/>
    <w:rsid w:val="00821535"/>
    <w:rsid w:val="00831C08"/>
    <w:rsid w:val="00832BBC"/>
    <w:rsid w:val="008378AC"/>
    <w:rsid w:val="00844C81"/>
    <w:rsid w:val="00845556"/>
    <w:rsid w:val="0085137F"/>
    <w:rsid w:val="008520E3"/>
    <w:rsid w:val="00852E4B"/>
    <w:rsid w:val="00857741"/>
    <w:rsid w:val="008621C8"/>
    <w:rsid w:val="0086299E"/>
    <w:rsid w:val="00862CA4"/>
    <w:rsid w:val="00867AE3"/>
    <w:rsid w:val="00873A73"/>
    <w:rsid w:val="00882EDD"/>
    <w:rsid w:val="008A202E"/>
    <w:rsid w:val="008A24D7"/>
    <w:rsid w:val="008C0340"/>
    <w:rsid w:val="008C20B6"/>
    <w:rsid w:val="008C3653"/>
    <w:rsid w:val="008D458E"/>
    <w:rsid w:val="008D5F2B"/>
    <w:rsid w:val="008E0F44"/>
    <w:rsid w:val="008E5DD8"/>
    <w:rsid w:val="008F2951"/>
    <w:rsid w:val="00912F70"/>
    <w:rsid w:val="00913914"/>
    <w:rsid w:val="00922F09"/>
    <w:rsid w:val="009275AC"/>
    <w:rsid w:val="00930148"/>
    <w:rsid w:val="00936A54"/>
    <w:rsid w:val="00942D91"/>
    <w:rsid w:val="00952B14"/>
    <w:rsid w:val="00955AD1"/>
    <w:rsid w:val="0095687B"/>
    <w:rsid w:val="00960884"/>
    <w:rsid w:val="009623EE"/>
    <w:rsid w:val="00962E24"/>
    <w:rsid w:val="0097345A"/>
    <w:rsid w:val="00981D3E"/>
    <w:rsid w:val="00987084"/>
    <w:rsid w:val="00990C4C"/>
    <w:rsid w:val="009918CD"/>
    <w:rsid w:val="00994D5B"/>
    <w:rsid w:val="00995CB4"/>
    <w:rsid w:val="009A0A40"/>
    <w:rsid w:val="009A5553"/>
    <w:rsid w:val="009B0710"/>
    <w:rsid w:val="009B4F9C"/>
    <w:rsid w:val="009B5118"/>
    <w:rsid w:val="009B55B8"/>
    <w:rsid w:val="009B7496"/>
    <w:rsid w:val="009C3C88"/>
    <w:rsid w:val="009C4F21"/>
    <w:rsid w:val="009D4F4E"/>
    <w:rsid w:val="009E040B"/>
    <w:rsid w:val="009E3D17"/>
    <w:rsid w:val="009E3FAA"/>
    <w:rsid w:val="009E67B7"/>
    <w:rsid w:val="009F4260"/>
    <w:rsid w:val="00A00054"/>
    <w:rsid w:val="00A01363"/>
    <w:rsid w:val="00A14D20"/>
    <w:rsid w:val="00A15F58"/>
    <w:rsid w:val="00A22590"/>
    <w:rsid w:val="00A3126F"/>
    <w:rsid w:val="00A35773"/>
    <w:rsid w:val="00A35846"/>
    <w:rsid w:val="00A401AE"/>
    <w:rsid w:val="00A55ECC"/>
    <w:rsid w:val="00A77133"/>
    <w:rsid w:val="00A809E4"/>
    <w:rsid w:val="00A8442F"/>
    <w:rsid w:val="00A961A2"/>
    <w:rsid w:val="00AA42EC"/>
    <w:rsid w:val="00AA7258"/>
    <w:rsid w:val="00AB57D4"/>
    <w:rsid w:val="00AC57BF"/>
    <w:rsid w:val="00AC70FB"/>
    <w:rsid w:val="00AD0335"/>
    <w:rsid w:val="00AD6979"/>
    <w:rsid w:val="00AE1BF2"/>
    <w:rsid w:val="00AE348A"/>
    <w:rsid w:val="00AF13D6"/>
    <w:rsid w:val="00AF21AC"/>
    <w:rsid w:val="00AF3B67"/>
    <w:rsid w:val="00AF4B31"/>
    <w:rsid w:val="00AF68E7"/>
    <w:rsid w:val="00B005A7"/>
    <w:rsid w:val="00B01915"/>
    <w:rsid w:val="00B0591E"/>
    <w:rsid w:val="00B1182A"/>
    <w:rsid w:val="00B123C4"/>
    <w:rsid w:val="00B20716"/>
    <w:rsid w:val="00B20D83"/>
    <w:rsid w:val="00B230D3"/>
    <w:rsid w:val="00B45B6B"/>
    <w:rsid w:val="00B50697"/>
    <w:rsid w:val="00B51DFC"/>
    <w:rsid w:val="00B51F3E"/>
    <w:rsid w:val="00B55933"/>
    <w:rsid w:val="00B6128E"/>
    <w:rsid w:val="00B624CA"/>
    <w:rsid w:val="00B75450"/>
    <w:rsid w:val="00B839A8"/>
    <w:rsid w:val="00B86742"/>
    <w:rsid w:val="00B86D6E"/>
    <w:rsid w:val="00B86DB7"/>
    <w:rsid w:val="00B8782F"/>
    <w:rsid w:val="00B87B64"/>
    <w:rsid w:val="00B90EC8"/>
    <w:rsid w:val="00B97D5B"/>
    <w:rsid w:val="00BA1F1E"/>
    <w:rsid w:val="00BA2ACF"/>
    <w:rsid w:val="00BB6001"/>
    <w:rsid w:val="00BC6553"/>
    <w:rsid w:val="00BD46CD"/>
    <w:rsid w:val="00BD4BC6"/>
    <w:rsid w:val="00BE2973"/>
    <w:rsid w:val="00BE2C27"/>
    <w:rsid w:val="00BE3CC7"/>
    <w:rsid w:val="00C112E0"/>
    <w:rsid w:val="00C23CFD"/>
    <w:rsid w:val="00C25B07"/>
    <w:rsid w:val="00C304EE"/>
    <w:rsid w:val="00C345DF"/>
    <w:rsid w:val="00C3797B"/>
    <w:rsid w:val="00C4174C"/>
    <w:rsid w:val="00C478C0"/>
    <w:rsid w:val="00C5203B"/>
    <w:rsid w:val="00C54BD2"/>
    <w:rsid w:val="00C575B4"/>
    <w:rsid w:val="00C62CF8"/>
    <w:rsid w:val="00C64717"/>
    <w:rsid w:val="00C6618A"/>
    <w:rsid w:val="00C67540"/>
    <w:rsid w:val="00C76FFF"/>
    <w:rsid w:val="00C82760"/>
    <w:rsid w:val="00CA4876"/>
    <w:rsid w:val="00CA48BD"/>
    <w:rsid w:val="00CA4F11"/>
    <w:rsid w:val="00CB4D91"/>
    <w:rsid w:val="00CC2A78"/>
    <w:rsid w:val="00CC45FA"/>
    <w:rsid w:val="00CD07CD"/>
    <w:rsid w:val="00CD32E7"/>
    <w:rsid w:val="00CD433C"/>
    <w:rsid w:val="00CE49A6"/>
    <w:rsid w:val="00CE4E5E"/>
    <w:rsid w:val="00CE6A6A"/>
    <w:rsid w:val="00CE70C6"/>
    <w:rsid w:val="00CE723E"/>
    <w:rsid w:val="00CF1762"/>
    <w:rsid w:val="00CF4D64"/>
    <w:rsid w:val="00CF6142"/>
    <w:rsid w:val="00CF7569"/>
    <w:rsid w:val="00D00C44"/>
    <w:rsid w:val="00D04D3F"/>
    <w:rsid w:val="00D11E46"/>
    <w:rsid w:val="00D1248B"/>
    <w:rsid w:val="00D17D66"/>
    <w:rsid w:val="00D2115A"/>
    <w:rsid w:val="00D2319A"/>
    <w:rsid w:val="00D24000"/>
    <w:rsid w:val="00D26940"/>
    <w:rsid w:val="00D269D7"/>
    <w:rsid w:val="00D36186"/>
    <w:rsid w:val="00D41CD8"/>
    <w:rsid w:val="00D43276"/>
    <w:rsid w:val="00D47ECB"/>
    <w:rsid w:val="00D54CD0"/>
    <w:rsid w:val="00D57E6A"/>
    <w:rsid w:val="00D6448D"/>
    <w:rsid w:val="00D71AD9"/>
    <w:rsid w:val="00D71DF2"/>
    <w:rsid w:val="00D75CF1"/>
    <w:rsid w:val="00D804FA"/>
    <w:rsid w:val="00D80913"/>
    <w:rsid w:val="00D8192D"/>
    <w:rsid w:val="00D8213D"/>
    <w:rsid w:val="00D86081"/>
    <w:rsid w:val="00DA0FCD"/>
    <w:rsid w:val="00DA337D"/>
    <w:rsid w:val="00DB379D"/>
    <w:rsid w:val="00DB39A5"/>
    <w:rsid w:val="00DD0D27"/>
    <w:rsid w:val="00DD2862"/>
    <w:rsid w:val="00DE6C9E"/>
    <w:rsid w:val="00DF2579"/>
    <w:rsid w:val="00DF263C"/>
    <w:rsid w:val="00E0271F"/>
    <w:rsid w:val="00E04592"/>
    <w:rsid w:val="00E15246"/>
    <w:rsid w:val="00E27961"/>
    <w:rsid w:val="00E32374"/>
    <w:rsid w:val="00E3402C"/>
    <w:rsid w:val="00E34801"/>
    <w:rsid w:val="00E35E51"/>
    <w:rsid w:val="00E47413"/>
    <w:rsid w:val="00E47692"/>
    <w:rsid w:val="00E517E7"/>
    <w:rsid w:val="00E536B2"/>
    <w:rsid w:val="00E73498"/>
    <w:rsid w:val="00E75710"/>
    <w:rsid w:val="00E77413"/>
    <w:rsid w:val="00E77726"/>
    <w:rsid w:val="00E80709"/>
    <w:rsid w:val="00E91AA7"/>
    <w:rsid w:val="00E925BA"/>
    <w:rsid w:val="00E939C4"/>
    <w:rsid w:val="00E94E67"/>
    <w:rsid w:val="00E95F1D"/>
    <w:rsid w:val="00E97E2D"/>
    <w:rsid w:val="00E97F6F"/>
    <w:rsid w:val="00EB2F8A"/>
    <w:rsid w:val="00EC7885"/>
    <w:rsid w:val="00ED4D09"/>
    <w:rsid w:val="00EE2103"/>
    <w:rsid w:val="00EE267B"/>
    <w:rsid w:val="00EE599A"/>
    <w:rsid w:val="00EF1353"/>
    <w:rsid w:val="00EF72BA"/>
    <w:rsid w:val="00F066C2"/>
    <w:rsid w:val="00F24650"/>
    <w:rsid w:val="00F25373"/>
    <w:rsid w:val="00F30557"/>
    <w:rsid w:val="00F35312"/>
    <w:rsid w:val="00F35920"/>
    <w:rsid w:val="00F424B5"/>
    <w:rsid w:val="00F42F20"/>
    <w:rsid w:val="00F63628"/>
    <w:rsid w:val="00F63A25"/>
    <w:rsid w:val="00F67FB5"/>
    <w:rsid w:val="00F74B5F"/>
    <w:rsid w:val="00F74F36"/>
    <w:rsid w:val="00F77015"/>
    <w:rsid w:val="00F77A3D"/>
    <w:rsid w:val="00F8653D"/>
    <w:rsid w:val="00F875CF"/>
    <w:rsid w:val="00FA66B7"/>
    <w:rsid w:val="00FA7C9A"/>
    <w:rsid w:val="00FB5A70"/>
    <w:rsid w:val="00FB6BCC"/>
    <w:rsid w:val="00FC142A"/>
    <w:rsid w:val="00FC29E8"/>
    <w:rsid w:val="00FD0FE3"/>
    <w:rsid w:val="00FD3102"/>
    <w:rsid w:val="00FE5565"/>
    <w:rsid w:val="00FE6F5F"/>
    <w:rsid w:val="00FF67B8"/>
    <w:rsid w:val="00FF77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5BB15"/>
  <w15:docId w15:val="{5DCB4A7B-6EBE-46B2-A66B-1E9C1F1D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5001D"/>
    <w:rPr>
      <w:rFonts w:ascii="Cambria" w:eastAsia="Cambria" w:hAnsi="Cambria" w:cs="Cambria"/>
      <w:lang w:val="fr-FR"/>
    </w:rPr>
  </w:style>
  <w:style w:type="paragraph" w:styleId="Titre4">
    <w:name w:val="heading 4"/>
    <w:basedOn w:val="Normal"/>
    <w:next w:val="Normal"/>
    <w:link w:val="Titre4Car"/>
    <w:uiPriority w:val="9"/>
    <w:semiHidden/>
    <w:unhideWhenUsed/>
    <w:qFormat/>
    <w:rsid w:val="000C30EF"/>
    <w:pPr>
      <w:keepNext/>
      <w:keepLines/>
      <w:widowControl/>
      <w:autoSpaceDE/>
      <w:autoSpaceDN/>
      <w:spacing w:before="80" w:after="40"/>
      <w:outlineLvl w:val="3"/>
    </w:pPr>
    <w:rPr>
      <w:rFonts w:ascii="Times New Roman" w:eastAsiaTheme="majorEastAsia" w:hAnsi="Times New Roman" w:cstheme="majorBidi"/>
      <w:i/>
      <w:iCs/>
      <w:color w:val="365F91" w:themeColor="accent1" w:themeShade="B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rsid w:val="0025001D"/>
    <w:tblPr>
      <w:tblInd w:w="0" w:type="dxa"/>
      <w:tblCellMar>
        <w:top w:w="0" w:type="dxa"/>
        <w:left w:w="0" w:type="dxa"/>
        <w:bottom w:w="0" w:type="dxa"/>
        <w:right w:w="0" w:type="dxa"/>
      </w:tblCellMar>
    </w:tblPr>
  </w:style>
  <w:style w:type="paragraph" w:customStyle="1" w:styleId="TOC11">
    <w:name w:val="TOC 11"/>
    <w:basedOn w:val="Normal"/>
    <w:uiPriority w:val="1"/>
    <w:qFormat/>
    <w:rsid w:val="0025001D"/>
    <w:pPr>
      <w:spacing w:before="148"/>
      <w:ind w:left="565" w:hanging="282"/>
    </w:pPr>
    <w:rPr>
      <w:b/>
      <w:bCs/>
    </w:rPr>
  </w:style>
  <w:style w:type="paragraph" w:customStyle="1" w:styleId="TOC21">
    <w:name w:val="TOC 21"/>
    <w:basedOn w:val="Normal"/>
    <w:uiPriority w:val="1"/>
    <w:qFormat/>
    <w:rsid w:val="0025001D"/>
    <w:pPr>
      <w:spacing w:before="153"/>
      <w:ind w:left="472" w:hanging="364"/>
    </w:pPr>
  </w:style>
  <w:style w:type="paragraph" w:customStyle="1" w:styleId="TOC31">
    <w:name w:val="TOC 31"/>
    <w:basedOn w:val="Normal"/>
    <w:uiPriority w:val="1"/>
    <w:qFormat/>
    <w:rsid w:val="0025001D"/>
    <w:pPr>
      <w:spacing w:before="153"/>
      <w:ind w:left="706" w:hanging="281"/>
    </w:pPr>
    <w:rPr>
      <w:b/>
      <w:bCs/>
    </w:rPr>
  </w:style>
  <w:style w:type="paragraph" w:customStyle="1" w:styleId="TOC41">
    <w:name w:val="TOC 41"/>
    <w:basedOn w:val="Normal"/>
    <w:uiPriority w:val="1"/>
    <w:qFormat/>
    <w:rsid w:val="0025001D"/>
    <w:pPr>
      <w:spacing w:before="153"/>
      <w:ind w:left="866" w:hanging="234"/>
    </w:pPr>
    <w:rPr>
      <w:b/>
      <w:bCs/>
    </w:rPr>
  </w:style>
  <w:style w:type="paragraph" w:customStyle="1" w:styleId="TOC51">
    <w:name w:val="TOC 51"/>
    <w:basedOn w:val="Normal"/>
    <w:uiPriority w:val="1"/>
    <w:qFormat/>
    <w:rsid w:val="0025001D"/>
    <w:pPr>
      <w:spacing w:before="153"/>
      <w:ind w:left="1683" w:hanging="701"/>
    </w:pPr>
  </w:style>
  <w:style w:type="paragraph" w:customStyle="1" w:styleId="TOC61">
    <w:name w:val="TOC 61"/>
    <w:basedOn w:val="Normal"/>
    <w:uiPriority w:val="1"/>
    <w:qFormat/>
    <w:rsid w:val="0025001D"/>
    <w:pPr>
      <w:spacing w:before="159"/>
      <w:ind w:left="1701"/>
    </w:pPr>
  </w:style>
  <w:style w:type="paragraph" w:styleId="Corpsdetexte">
    <w:name w:val="Body Text"/>
    <w:basedOn w:val="Normal"/>
    <w:link w:val="CorpsdetexteCar"/>
    <w:uiPriority w:val="1"/>
    <w:qFormat/>
    <w:rsid w:val="0025001D"/>
    <w:rPr>
      <w:sz w:val="24"/>
      <w:szCs w:val="24"/>
    </w:rPr>
  </w:style>
  <w:style w:type="paragraph" w:customStyle="1" w:styleId="Heading11">
    <w:name w:val="Heading 11"/>
    <w:basedOn w:val="Normal"/>
    <w:uiPriority w:val="1"/>
    <w:qFormat/>
    <w:rsid w:val="0025001D"/>
    <w:pPr>
      <w:ind w:right="564"/>
      <w:jc w:val="center"/>
      <w:outlineLvl w:val="1"/>
    </w:pPr>
    <w:rPr>
      <w:b/>
      <w:bCs/>
      <w:sz w:val="72"/>
      <w:szCs w:val="72"/>
    </w:rPr>
  </w:style>
  <w:style w:type="paragraph" w:customStyle="1" w:styleId="Heading21">
    <w:name w:val="Heading 21"/>
    <w:basedOn w:val="Normal"/>
    <w:uiPriority w:val="1"/>
    <w:qFormat/>
    <w:rsid w:val="0025001D"/>
    <w:pPr>
      <w:ind w:right="556"/>
      <w:jc w:val="center"/>
      <w:outlineLvl w:val="2"/>
    </w:pPr>
    <w:rPr>
      <w:b/>
      <w:bCs/>
      <w:sz w:val="44"/>
      <w:szCs w:val="44"/>
    </w:rPr>
  </w:style>
  <w:style w:type="paragraph" w:customStyle="1" w:styleId="Heading31">
    <w:name w:val="Heading 31"/>
    <w:basedOn w:val="Normal"/>
    <w:uiPriority w:val="1"/>
    <w:qFormat/>
    <w:rsid w:val="0025001D"/>
    <w:pPr>
      <w:ind w:right="565"/>
      <w:jc w:val="center"/>
      <w:outlineLvl w:val="3"/>
    </w:pPr>
    <w:rPr>
      <w:b/>
      <w:bCs/>
      <w:sz w:val="32"/>
      <w:szCs w:val="32"/>
    </w:rPr>
  </w:style>
  <w:style w:type="paragraph" w:customStyle="1" w:styleId="Heading41">
    <w:name w:val="Heading 41"/>
    <w:basedOn w:val="Normal"/>
    <w:uiPriority w:val="1"/>
    <w:qFormat/>
    <w:rsid w:val="0025001D"/>
    <w:pPr>
      <w:ind w:left="16"/>
      <w:outlineLvl w:val="4"/>
    </w:pPr>
    <w:rPr>
      <w:b/>
      <w:bCs/>
      <w:sz w:val="31"/>
      <w:szCs w:val="31"/>
    </w:rPr>
  </w:style>
  <w:style w:type="paragraph" w:customStyle="1" w:styleId="Heading51">
    <w:name w:val="Heading 51"/>
    <w:basedOn w:val="Normal"/>
    <w:uiPriority w:val="1"/>
    <w:qFormat/>
    <w:rsid w:val="0025001D"/>
    <w:pPr>
      <w:outlineLvl w:val="5"/>
    </w:pPr>
    <w:rPr>
      <w:b/>
      <w:bCs/>
      <w:sz w:val="28"/>
      <w:szCs w:val="28"/>
    </w:rPr>
  </w:style>
  <w:style w:type="paragraph" w:customStyle="1" w:styleId="Heading61">
    <w:name w:val="Heading 61"/>
    <w:basedOn w:val="Normal"/>
    <w:uiPriority w:val="1"/>
    <w:qFormat/>
    <w:rsid w:val="0025001D"/>
    <w:pPr>
      <w:outlineLvl w:val="6"/>
    </w:pPr>
    <w:rPr>
      <w:b/>
      <w:bCs/>
      <w:sz w:val="24"/>
      <w:szCs w:val="24"/>
    </w:rPr>
  </w:style>
  <w:style w:type="paragraph" w:customStyle="1" w:styleId="Heading71">
    <w:name w:val="Heading 71"/>
    <w:basedOn w:val="Normal"/>
    <w:uiPriority w:val="1"/>
    <w:qFormat/>
    <w:rsid w:val="0025001D"/>
    <w:pPr>
      <w:ind w:left="709"/>
      <w:outlineLvl w:val="7"/>
    </w:pPr>
    <w:rPr>
      <w:b/>
      <w:bCs/>
      <w:sz w:val="24"/>
      <w:szCs w:val="24"/>
    </w:rPr>
  </w:style>
  <w:style w:type="paragraph" w:styleId="Paragraphedeliste">
    <w:name w:val="List Paragraph"/>
    <w:aliases w:val="- List tir,liste 1,puce 1,References,Puces,Bullets,Titre 0,Titre1,Liste 1,Texte Général,Paragraphe  revu,Numbered paragraph,Puces 1,Desmond 2,Sub Bullet,Puce,corp de texte,Llista Nivell1,Lista de nivel 1,1,TITRE 2,Body,List_Paragraph"/>
    <w:basedOn w:val="Normal"/>
    <w:link w:val="ParagraphedelisteCar"/>
    <w:uiPriority w:val="34"/>
    <w:qFormat/>
    <w:rsid w:val="0025001D"/>
    <w:pPr>
      <w:ind w:left="1683" w:hanging="701"/>
      <w:jc w:val="both"/>
    </w:pPr>
  </w:style>
  <w:style w:type="paragraph" w:customStyle="1" w:styleId="TableParagraph">
    <w:name w:val="Table Paragraph"/>
    <w:basedOn w:val="Normal"/>
    <w:uiPriority w:val="1"/>
    <w:qFormat/>
    <w:rsid w:val="0025001D"/>
  </w:style>
  <w:style w:type="table" w:styleId="Grilledutableau">
    <w:name w:val="Table Grid"/>
    <w:basedOn w:val="TableauNormal"/>
    <w:rsid w:val="00821535"/>
    <w:pPr>
      <w:widowControl/>
      <w:autoSpaceDE/>
      <w:autoSpaceDN/>
    </w:pPr>
    <w:rPr>
      <w:rFonts w:ascii="Calibri" w:eastAsia="Times New Roman"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nhideWhenUsed/>
    <w:rsid w:val="009B4F9C"/>
    <w:pPr>
      <w:tabs>
        <w:tab w:val="center" w:pos="4536"/>
        <w:tab w:val="right" w:pos="9072"/>
      </w:tabs>
    </w:pPr>
  </w:style>
  <w:style w:type="character" w:customStyle="1" w:styleId="En-tteCar">
    <w:name w:val="En-tête Car"/>
    <w:basedOn w:val="Policepardfaut"/>
    <w:link w:val="En-tte"/>
    <w:rsid w:val="009B4F9C"/>
    <w:rPr>
      <w:rFonts w:ascii="Cambria" w:eastAsia="Cambria" w:hAnsi="Cambria" w:cs="Cambria"/>
      <w:lang w:val="fr-FR"/>
    </w:rPr>
  </w:style>
  <w:style w:type="paragraph" w:styleId="Pieddepage">
    <w:name w:val="footer"/>
    <w:basedOn w:val="Normal"/>
    <w:link w:val="PieddepageCar"/>
    <w:unhideWhenUsed/>
    <w:rsid w:val="009B4F9C"/>
    <w:pPr>
      <w:tabs>
        <w:tab w:val="center" w:pos="4536"/>
        <w:tab w:val="right" w:pos="9072"/>
      </w:tabs>
    </w:pPr>
  </w:style>
  <w:style w:type="character" w:customStyle="1" w:styleId="PieddepageCar">
    <w:name w:val="Pied de page Car"/>
    <w:basedOn w:val="Policepardfaut"/>
    <w:link w:val="Pieddepage"/>
    <w:rsid w:val="009B4F9C"/>
    <w:rPr>
      <w:rFonts w:ascii="Cambria" w:eastAsia="Cambria" w:hAnsi="Cambria" w:cs="Cambria"/>
      <w:lang w:val="fr-FR"/>
    </w:rPr>
  </w:style>
  <w:style w:type="character" w:styleId="Lienhypertexte">
    <w:name w:val="Hyperlink"/>
    <w:basedOn w:val="Policepardfaut"/>
    <w:uiPriority w:val="99"/>
    <w:unhideWhenUsed/>
    <w:rsid w:val="009B4F9C"/>
    <w:rPr>
      <w:color w:val="0000FF" w:themeColor="hyperlink"/>
      <w:u w:val="single"/>
    </w:rPr>
  </w:style>
  <w:style w:type="paragraph" w:styleId="Textedebulles">
    <w:name w:val="Balloon Text"/>
    <w:basedOn w:val="Normal"/>
    <w:link w:val="TextedebullesCar"/>
    <w:uiPriority w:val="99"/>
    <w:semiHidden/>
    <w:unhideWhenUsed/>
    <w:rsid w:val="00F77A3D"/>
    <w:rPr>
      <w:rFonts w:ascii="Tahoma" w:hAnsi="Tahoma" w:cs="Tahoma"/>
      <w:sz w:val="16"/>
      <w:szCs w:val="16"/>
    </w:rPr>
  </w:style>
  <w:style w:type="character" w:customStyle="1" w:styleId="TextedebullesCar">
    <w:name w:val="Texte de bulles Car"/>
    <w:basedOn w:val="Policepardfaut"/>
    <w:link w:val="Textedebulles"/>
    <w:uiPriority w:val="99"/>
    <w:semiHidden/>
    <w:rsid w:val="00F77A3D"/>
    <w:rPr>
      <w:rFonts w:ascii="Tahoma" w:eastAsia="Cambria" w:hAnsi="Tahoma" w:cs="Tahoma"/>
      <w:sz w:val="16"/>
      <w:szCs w:val="16"/>
      <w:lang w:val="fr-FR"/>
    </w:rPr>
  </w:style>
  <w:style w:type="paragraph" w:styleId="Rvision">
    <w:name w:val="Revision"/>
    <w:hidden/>
    <w:uiPriority w:val="99"/>
    <w:semiHidden/>
    <w:rsid w:val="00465F66"/>
    <w:pPr>
      <w:widowControl/>
      <w:autoSpaceDE/>
      <w:autoSpaceDN/>
    </w:pPr>
    <w:rPr>
      <w:rFonts w:ascii="Cambria" w:eastAsia="Cambria" w:hAnsi="Cambria" w:cs="Cambria"/>
      <w:lang w:val="fr-FR"/>
    </w:rPr>
  </w:style>
  <w:style w:type="paragraph" w:customStyle="1" w:styleId="ecxmsoplaintext">
    <w:name w:val="ecxmsoplaintext"/>
    <w:basedOn w:val="Normal"/>
    <w:rsid w:val="004C10B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C10B2"/>
    <w:pPr>
      <w:widowControl/>
      <w:autoSpaceDE/>
      <w:autoSpaceDN/>
      <w:spacing w:after="120"/>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99"/>
    <w:semiHidden/>
    <w:rsid w:val="004C10B2"/>
    <w:rPr>
      <w:rFonts w:ascii="Times New Roman" w:eastAsia="Times New Roman" w:hAnsi="Times New Roman" w:cs="Times New Roman"/>
      <w:sz w:val="16"/>
      <w:szCs w:val="16"/>
      <w:lang w:val="fr-FR" w:eastAsia="fr-FR"/>
    </w:rPr>
  </w:style>
  <w:style w:type="table" w:customStyle="1" w:styleId="TableNormal2">
    <w:name w:val="Table Normal2"/>
    <w:uiPriority w:val="2"/>
    <w:semiHidden/>
    <w:unhideWhenUsed/>
    <w:qFormat/>
    <w:rsid w:val="005A4BE8"/>
    <w:tblPr>
      <w:tblInd w:w="0" w:type="dxa"/>
      <w:tblCellMar>
        <w:top w:w="0" w:type="dxa"/>
        <w:left w:w="0" w:type="dxa"/>
        <w:bottom w:w="0" w:type="dxa"/>
        <w:right w:w="0" w:type="dxa"/>
      </w:tblCellMar>
    </w:tblPr>
  </w:style>
  <w:style w:type="paragraph" w:customStyle="1" w:styleId="TM11">
    <w:name w:val="TM 11"/>
    <w:basedOn w:val="Normal"/>
    <w:uiPriority w:val="1"/>
    <w:qFormat/>
    <w:rsid w:val="005A4BE8"/>
    <w:pPr>
      <w:spacing w:before="148"/>
      <w:ind w:left="565" w:hanging="282"/>
    </w:pPr>
    <w:rPr>
      <w:b/>
      <w:bCs/>
    </w:rPr>
  </w:style>
  <w:style w:type="paragraph" w:customStyle="1" w:styleId="TM21">
    <w:name w:val="TM 21"/>
    <w:basedOn w:val="Normal"/>
    <w:uiPriority w:val="1"/>
    <w:qFormat/>
    <w:rsid w:val="005A4BE8"/>
    <w:pPr>
      <w:spacing w:before="153"/>
      <w:ind w:left="472" w:hanging="364"/>
    </w:pPr>
  </w:style>
  <w:style w:type="paragraph" w:customStyle="1" w:styleId="TM31">
    <w:name w:val="TM 31"/>
    <w:basedOn w:val="Normal"/>
    <w:uiPriority w:val="1"/>
    <w:qFormat/>
    <w:rsid w:val="005A4BE8"/>
    <w:pPr>
      <w:spacing w:before="153"/>
      <w:ind w:left="706" w:hanging="281"/>
    </w:pPr>
    <w:rPr>
      <w:b/>
      <w:bCs/>
    </w:rPr>
  </w:style>
  <w:style w:type="paragraph" w:customStyle="1" w:styleId="TM41">
    <w:name w:val="TM 41"/>
    <w:basedOn w:val="Normal"/>
    <w:uiPriority w:val="1"/>
    <w:qFormat/>
    <w:rsid w:val="005A4BE8"/>
    <w:pPr>
      <w:spacing w:before="153"/>
      <w:ind w:left="866" w:hanging="234"/>
    </w:pPr>
    <w:rPr>
      <w:b/>
      <w:bCs/>
    </w:rPr>
  </w:style>
  <w:style w:type="paragraph" w:customStyle="1" w:styleId="TM51">
    <w:name w:val="TM 51"/>
    <w:basedOn w:val="Normal"/>
    <w:uiPriority w:val="1"/>
    <w:qFormat/>
    <w:rsid w:val="005A4BE8"/>
    <w:pPr>
      <w:spacing w:before="153"/>
      <w:ind w:left="1683" w:hanging="701"/>
    </w:pPr>
  </w:style>
  <w:style w:type="paragraph" w:customStyle="1" w:styleId="TM61">
    <w:name w:val="TM 61"/>
    <w:basedOn w:val="Normal"/>
    <w:uiPriority w:val="1"/>
    <w:qFormat/>
    <w:rsid w:val="005A4BE8"/>
    <w:pPr>
      <w:spacing w:before="159"/>
      <w:ind w:left="1701"/>
    </w:pPr>
  </w:style>
  <w:style w:type="paragraph" w:customStyle="1" w:styleId="Titre11">
    <w:name w:val="Titre 11"/>
    <w:basedOn w:val="Normal"/>
    <w:uiPriority w:val="1"/>
    <w:qFormat/>
    <w:rsid w:val="005A4BE8"/>
    <w:pPr>
      <w:ind w:right="564"/>
      <w:jc w:val="center"/>
      <w:outlineLvl w:val="1"/>
    </w:pPr>
    <w:rPr>
      <w:b/>
      <w:bCs/>
      <w:sz w:val="72"/>
      <w:szCs w:val="72"/>
    </w:rPr>
  </w:style>
  <w:style w:type="paragraph" w:customStyle="1" w:styleId="Titre21">
    <w:name w:val="Titre 21"/>
    <w:basedOn w:val="Normal"/>
    <w:uiPriority w:val="1"/>
    <w:qFormat/>
    <w:rsid w:val="005A4BE8"/>
    <w:pPr>
      <w:ind w:right="556"/>
      <w:jc w:val="center"/>
      <w:outlineLvl w:val="2"/>
    </w:pPr>
    <w:rPr>
      <w:b/>
      <w:bCs/>
      <w:sz w:val="44"/>
      <w:szCs w:val="44"/>
    </w:rPr>
  </w:style>
  <w:style w:type="paragraph" w:customStyle="1" w:styleId="Titre31">
    <w:name w:val="Titre 31"/>
    <w:basedOn w:val="Normal"/>
    <w:uiPriority w:val="1"/>
    <w:qFormat/>
    <w:rsid w:val="005A4BE8"/>
    <w:pPr>
      <w:ind w:right="565"/>
      <w:jc w:val="center"/>
      <w:outlineLvl w:val="3"/>
    </w:pPr>
    <w:rPr>
      <w:b/>
      <w:bCs/>
      <w:sz w:val="32"/>
      <w:szCs w:val="32"/>
    </w:rPr>
  </w:style>
  <w:style w:type="paragraph" w:customStyle="1" w:styleId="Titre41">
    <w:name w:val="Titre 41"/>
    <w:basedOn w:val="Normal"/>
    <w:uiPriority w:val="1"/>
    <w:qFormat/>
    <w:rsid w:val="005A4BE8"/>
    <w:pPr>
      <w:ind w:left="16"/>
      <w:outlineLvl w:val="4"/>
    </w:pPr>
    <w:rPr>
      <w:b/>
      <w:bCs/>
      <w:sz w:val="31"/>
      <w:szCs w:val="31"/>
    </w:rPr>
  </w:style>
  <w:style w:type="paragraph" w:customStyle="1" w:styleId="Titre51">
    <w:name w:val="Titre 51"/>
    <w:basedOn w:val="Normal"/>
    <w:uiPriority w:val="1"/>
    <w:qFormat/>
    <w:rsid w:val="005A4BE8"/>
    <w:pPr>
      <w:outlineLvl w:val="5"/>
    </w:pPr>
    <w:rPr>
      <w:b/>
      <w:bCs/>
      <w:sz w:val="28"/>
      <w:szCs w:val="28"/>
    </w:rPr>
  </w:style>
  <w:style w:type="paragraph" w:customStyle="1" w:styleId="Titre61">
    <w:name w:val="Titre 61"/>
    <w:basedOn w:val="Normal"/>
    <w:uiPriority w:val="1"/>
    <w:qFormat/>
    <w:rsid w:val="005A4BE8"/>
    <w:pPr>
      <w:outlineLvl w:val="6"/>
    </w:pPr>
    <w:rPr>
      <w:b/>
      <w:bCs/>
      <w:sz w:val="24"/>
      <w:szCs w:val="24"/>
    </w:rPr>
  </w:style>
  <w:style w:type="paragraph" w:customStyle="1" w:styleId="Titre71">
    <w:name w:val="Titre 71"/>
    <w:basedOn w:val="Normal"/>
    <w:uiPriority w:val="1"/>
    <w:qFormat/>
    <w:rsid w:val="005A4BE8"/>
    <w:pPr>
      <w:ind w:left="709"/>
      <w:outlineLvl w:val="7"/>
    </w:pPr>
    <w:rPr>
      <w:b/>
      <w:bCs/>
      <w:sz w:val="24"/>
      <w:szCs w:val="24"/>
    </w:rPr>
  </w:style>
  <w:style w:type="character" w:customStyle="1" w:styleId="ParagraphedelisteCar">
    <w:name w:val="Paragraphe de liste Car"/>
    <w:aliases w:val="- List tir Car,liste 1 Car,puce 1 Car,References Car,Puces Car,Bullets Car,Titre 0 Car,Titre1 Car,Liste 1 Car,Texte Général Car,Paragraphe  revu Car,Numbered paragraph Car,Puces 1 Car,Desmond 2 Car,Sub Bullet Car,Puce Car,1 Car"/>
    <w:link w:val="Paragraphedeliste"/>
    <w:uiPriority w:val="34"/>
    <w:qFormat/>
    <w:rsid w:val="00B86D6E"/>
    <w:rPr>
      <w:rFonts w:ascii="Cambria" w:eastAsia="Cambria" w:hAnsi="Cambria" w:cs="Cambria"/>
      <w:lang w:val="fr-FR"/>
    </w:rPr>
  </w:style>
  <w:style w:type="character" w:customStyle="1" w:styleId="Titre4Car">
    <w:name w:val="Titre 4 Car"/>
    <w:basedOn w:val="Policepardfaut"/>
    <w:link w:val="Titre4"/>
    <w:uiPriority w:val="9"/>
    <w:semiHidden/>
    <w:rsid w:val="000C30EF"/>
    <w:rPr>
      <w:rFonts w:ascii="Times New Roman" w:eastAsiaTheme="majorEastAsia" w:hAnsi="Times New Roman" w:cstheme="majorBidi"/>
      <w:i/>
      <w:iCs/>
      <w:color w:val="365F91" w:themeColor="accent1" w:themeShade="BF"/>
      <w:sz w:val="24"/>
      <w:szCs w:val="24"/>
      <w:lang w:val="fr-FR" w:eastAsia="fr-FR"/>
    </w:rPr>
  </w:style>
  <w:style w:type="character" w:customStyle="1" w:styleId="CorpsdetexteCar">
    <w:name w:val="Corps de texte Car"/>
    <w:basedOn w:val="Policepardfaut"/>
    <w:link w:val="Corpsdetexte"/>
    <w:uiPriority w:val="1"/>
    <w:rsid w:val="00325580"/>
    <w:rPr>
      <w:rFonts w:ascii="Cambria" w:eastAsia="Cambria" w:hAnsi="Cambria" w:cs="Cambria"/>
      <w:sz w:val="24"/>
      <w:szCs w:val="24"/>
      <w:lang w:val="fr-FR"/>
    </w:rPr>
  </w:style>
  <w:style w:type="paragraph" w:customStyle="1" w:styleId="P1">
    <w:name w:val="P1"/>
    <w:basedOn w:val="Normal"/>
    <w:rsid w:val="003372DA"/>
    <w:pPr>
      <w:widowControl/>
      <w:autoSpaceDE/>
      <w:autoSpaceDN/>
      <w:spacing w:before="120" w:after="120"/>
      <w:ind w:left="1985" w:hanging="1985"/>
    </w:pPr>
    <w:rPr>
      <w:rFonts w:ascii="Times New Roman" w:eastAsia="Times New Roman" w:hAnsi="Times New Roman" w:cs="Times New Roman"/>
      <w:b/>
      <w:bCs/>
      <w:sz w:val="20"/>
      <w:szCs w:val="20"/>
      <w:lang w:eastAsia="fr-FR"/>
    </w:rPr>
  </w:style>
  <w:style w:type="character" w:styleId="Marquedecommentaire">
    <w:name w:val="annotation reference"/>
    <w:basedOn w:val="Policepardfaut"/>
    <w:uiPriority w:val="99"/>
    <w:semiHidden/>
    <w:unhideWhenUsed/>
    <w:rsid w:val="00713341"/>
    <w:rPr>
      <w:sz w:val="16"/>
      <w:szCs w:val="16"/>
    </w:rPr>
  </w:style>
  <w:style w:type="paragraph" w:styleId="Commentaire">
    <w:name w:val="annotation text"/>
    <w:basedOn w:val="Normal"/>
    <w:link w:val="CommentaireCar"/>
    <w:uiPriority w:val="99"/>
    <w:unhideWhenUsed/>
    <w:rsid w:val="00713341"/>
    <w:rPr>
      <w:sz w:val="20"/>
      <w:szCs w:val="20"/>
    </w:rPr>
  </w:style>
  <w:style w:type="character" w:customStyle="1" w:styleId="CommentaireCar">
    <w:name w:val="Commentaire Car"/>
    <w:basedOn w:val="Policepardfaut"/>
    <w:link w:val="Commentaire"/>
    <w:uiPriority w:val="99"/>
    <w:rsid w:val="00713341"/>
    <w:rPr>
      <w:rFonts w:ascii="Cambria" w:eastAsia="Cambria" w:hAnsi="Cambria" w:cs="Cambria"/>
      <w:sz w:val="20"/>
      <w:szCs w:val="20"/>
      <w:lang w:val="fr-FR"/>
    </w:rPr>
  </w:style>
  <w:style w:type="paragraph" w:styleId="Objetducommentaire">
    <w:name w:val="annotation subject"/>
    <w:basedOn w:val="Commentaire"/>
    <w:next w:val="Commentaire"/>
    <w:link w:val="ObjetducommentaireCar"/>
    <w:uiPriority w:val="99"/>
    <w:semiHidden/>
    <w:unhideWhenUsed/>
    <w:rsid w:val="00713341"/>
    <w:rPr>
      <w:b/>
      <w:bCs/>
    </w:rPr>
  </w:style>
  <w:style w:type="character" w:customStyle="1" w:styleId="ObjetducommentaireCar">
    <w:name w:val="Objet du commentaire Car"/>
    <w:basedOn w:val="CommentaireCar"/>
    <w:link w:val="Objetducommentaire"/>
    <w:uiPriority w:val="99"/>
    <w:semiHidden/>
    <w:rsid w:val="00713341"/>
    <w:rPr>
      <w:rFonts w:ascii="Cambria" w:eastAsia="Cambria" w:hAnsi="Cambria" w:cs="Cambri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61DE7-236A-46C0-BCC1-799511BA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9</Pages>
  <Words>3804</Words>
  <Characters>20927</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 fatimata</dc:creator>
  <cp:lastModifiedBy>CHARFEDDINE BEN SLAMA</cp:lastModifiedBy>
  <cp:revision>277</cp:revision>
  <cp:lastPrinted>2025-08-06T16:31:00Z</cp:lastPrinted>
  <dcterms:created xsi:type="dcterms:W3CDTF">2025-09-08T11:45:00Z</dcterms:created>
  <dcterms:modified xsi:type="dcterms:W3CDTF">2025-09-26T21:13:00Z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LastSaved">
    <vt:filetime>2025-07-15T00:00:00Z</vt:filetime>
  </property>
  <property fmtid="{D5CDD505-2E9C-101B-9397-08002B2CF9AE}" pid="4" name="Producer">
    <vt:lpwstr>macOS Version 15.5 (Build 24F74) Quartz PDFContext</vt:lpwstr>
  </property>
</Properties>
</file>